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34" w:rsidRDefault="0089709C" w:rsidP="0089709C">
      <w:pPr>
        <w:pStyle w:val="21"/>
        <w:spacing w:line="360" w:lineRule="auto"/>
        <w:rPr>
          <w:b/>
          <w:szCs w:val="28"/>
          <w:lang w:val="ru-RU"/>
        </w:rPr>
      </w:pPr>
      <w:r w:rsidRPr="00577D2F">
        <w:rPr>
          <w:b/>
          <w:szCs w:val="28"/>
        </w:rPr>
        <w:t xml:space="preserve">Звітування завідувача </w:t>
      </w:r>
    </w:p>
    <w:p w:rsidR="00154634" w:rsidRDefault="0089709C" w:rsidP="0089709C">
      <w:pPr>
        <w:pStyle w:val="21"/>
        <w:spacing w:line="360" w:lineRule="auto"/>
        <w:rPr>
          <w:b/>
          <w:szCs w:val="28"/>
          <w:lang w:val="ru-RU"/>
        </w:rPr>
      </w:pPr>
      <w:r w:rsidRPr="00577D2F">
        <w:rPr>
          <w:b/>
          <w:szCs w:val="28"/>
        </w:rPr>
        <w:t>комунального</w:t>
      </w:r>
      <w:r>
        <w:rPr>
          <w:b/>
          <w:szCs w:val="28"/>
        </w:rPr>
        <w:t xml:space="preserve"> </w:t>
      </w:r>
      <w:r w:rsidRPr="00577D2F">
        <w:rPr>
          <w:b/>
          <w:szCs w:val="28"/>
        </w:rPr>
        <w:t>закладу</w:t>
      </w:r>
      <w:r w:rsidR="00154634">
        <w:rPr>
          <w:b/>
          <w:szCs w:val="28"/>
          <w:lang w:val="ru-RU"/>
        </w:rPr>
        <w:t xml:space="preserve"> </w:t>
      </w:r>
      <w:r w:rsidRPr="00577D2F">
        <w:rPr>
          <w:b/>
          <w:szCs w:val="28"/>
        </w:rPr>
        <w:t>«Дошкільний нав</w:t>
      </w:r>
      <w:r w:rsidR="00154634">
        <w:rPr>
          <w:b/>
          <w:szCs w:val="28"/>
        </w:rPr>
        <w:t xml:space="preserve">чальний заклад </w:t>
      </w:r>
    </w:p>
    <w:p w:rsidR="0089709C" w:rsidRPr="00577D2F" w:rsidRDefault="00154634" w:rsidP="0089709C">
      <w:pPr>
        <w:pStyle w:val="21"/>
        <w:spacing w:line="360" w:lineRule="auto"/>
        <w:rPr>
          <w:b/>
          <w:szCs w:val="28"/>
        </w:rPr>
      </w:pPr>
      <w:r>
        <w:rPr>
          <w:b/>
          <w:szCs w:val="28"/>
        </w:rPr>
        <w:t>(ясла - садок) №</w:t>
      </w:r>
      <w:r w:rsidR="0089709C" w:rsidRPr="00577D2F">
        <w:rPr>
          <w:b/>
          <w:szCs w:val="28"/>
        </w:rPr>
        <w:t>353</w:t>
      </w:r>
      <w:r>
        <w:rPr>
          <w:b/>
          <w:szCs w:val="28"/>
          <w:lang w:val="ru-RU"/>
        </w:rPr>
        <w:t xml:space="preserve"> </w:t>
      </w:r>
      <w:r w:rsidR="0089709C" w:rsidRPr="00577D2F">
        <w:rPr>
          <w:b/>
          <w:szCs w:val="28"/>
        </w:rPr>
        <w:t xml:space="preserve">комбінованого типу Харківської міської ради» </w:t>
      </w:r>
    </w:p>
    <w:p w:rsidR="0089709C" w:rsidRDefault="0089709C" w:rsidP="0089709C">
      <w:pPr>
        <w:pStyle w:val="21"/>
        <w:spacing w:line="360" w:lineRule="auto"/>
        <w:rPr>
          <w:b/>
          <w:szCs w:val="28"/>
        </w:rPr>
      </w:pPr>
      <w:r w:rsidRPr="00577D2F">
        <w:rPr>
          <w:b/>
          <w:szCs w:val="28"/>
        </w:rPr>
        <w:t>про свою діяльність</w:t>
      </w:r>
      <w:r>
        <w:rPr>
          <w:b/>
          <w:szCs w:val="28"/>
        </w:rPr>
        <w:t xml:space="preserve"> </w:t>
      </w:r>
      <w:r w:rsidRPr="00577D2F">
        <w:rPr>
          <w:b/>
          <w:szCs w:val="28"/>
        </w:rPr>
        <w:t>перед педагогічним колективом та громадськістю</w:t>
      </w:r>
    </w:p>
    <w:p w:rsidR="0089709C" w:rsidRPr="009263D9" w:rsidRDefault="0089709C" w:rsidP="0089709C">
      <w:pPr>
        <w:spacing w:after="0" w:line="360" w:lineRule="auto"/>
        <w:jc w:val="center"/>
        <w:outlineLvl w:val="3"/>
        <w:rPr>
          <w:rFonts w:ascii="Times New Roman" w:eastAsia="Times New Roman" w:hAnsi="Times New Roman" w:cs="Times New Roman"/>
          <w:b/>
          <w:bCs/>
          <w:sz w:val="28"/>
          <w:szCs w:val="28"/>
          <w:lang w:eastAsia="ru-RU"/>
        </w:rPr>
      </w:pPr>
      <w:r w:rsidRPr="009263D9">
        <w:rPr>
          <w:rFonts w:ascii="Times New Roman" w:eastAsia="Times New Roman" w:hAnsi="Times New Roman" w:cs="Times New Roman"/>
          <w:b/>
          <w:bCs/>
          <w:sz w:val="28"/>
          <w:szCs w:val="28"/>
          <w:lang w:eastAsia="ru-RU"/>
        </w:rPr>
        <w:t>за 2016/2017н.р.</w:t>
      </w:r>
    </w:p>
    <w:p w:rsidR="0089709C" w:rsidRPr="00577D2F" w:rsidRDefault="0089709C" w:rsidP="0089709C">
      <w:pPr>
        <w:pStyle w:val="21"/>
        <w:spacing w:line="360" w:lineRule="auto"/>
        <w:rPr>
          <w:b/>
          <w:szCs w:val="28"/>
        </w:rPr>
      </w:pPr>
    </w:p>
    <w:p w:rsidR="0089709C" w:rsidRPr="005112C2" w:rsidRDefault="0089709C" w:rsidP="0089709C">
      <w:pPr>
        <w:pStyle w:val="21"/>
        <w:jc w:val="left"/>
        <w:rPr>
          <w:szCs w:val="28"/>
        </w:rPr>
      </w:pPr>
      <w:r w:rsidRPr="005112C2">
        <w:rPr>
          <w:szCs w:val="28"/>
          <w:u w:val="single"/>
        </w:rPr>
        <w:t>Дата</w:t>
      </w:r>
      <w:r w:rsidRPr="005112C2">
        <w:rPr>
          <w:szCs w:val="28"/>
        </w:rPr>
        <w:t>: 0</w:t>
      </w:r>
      <w:r>
        <w:rPr>
          <w:szCs w:val="28"/>
          <w:lang w:val="ru-RU"/>
        </w:rPr>
        <w:t>8</w:t>
      </w:r>
      <w:r w:rsidRPr="005112C2">
        <w:rPr>
          <w:szCs w:val="28"/>
        </w:rPr>
        <w:t>.0</w:t>
      </w:r>
      <w:r w:rsidRPr="005112C2">
        <w:rPr>
          <w:szCs w:val="28"/>
          <w:lang w:val="ru-RU"/>
        </w:rPr>
        <w:t>6</w:t>
      </w:r>
      <w:r w:rsidRPr="005112C2">
        <w:rPr>
          <w:szCs w:val="28"/>
        </w:rPr>
        <w:t>.201</w:t>
      </w:r>
      <w:r>
        <w:rPr>
          <w:szCs w:val="28"/>
          <w:lang w:val="ru-RU"/>
        </w:rPr>
        <w:t>7</w:t>
      </w:r>
      <w:r w:rsidRPr="005112C2">
        <w:rPr>
          <w:szCs w:val="28"/>
        </w:rPr>
        <w:t>.</w:t>
      </w:r>
    </w:p>
    <w:p w:rsidR="0089709C" w:rsidRPr="005112C2" w:rsidRDefault="0089709C" w:rsidP="0089709C">
      <w:pPr>
        <w:pStyle w:val="21"/>
        <w:jc w:val="left"/>
        <w:rPr>
          <w:szCs w:val="28"/>
          <w:lang w:val="ru-RU"/>
        </w:rPr>
      </w:pPr>
      <w:r w:rsidRPr="005112C2">
        <w:rPr>
          <w:szCs w:val="28"/>
          <w:u w:val="single"/>
        </w:rPr>
        <w:t>Час</w:t>
      </w:r>
      <w:r w:rsidRPr="005112C2">
        <w:rPr>
          <w:szCs w:val="28"/>
        </w:rPr>
        <w:t>: 16:</w:t>
      </w:r>
      <w:r>
        <w:rPr>
          <w:szCs w:val="28"/>
          <w:lang w:val="ru-RU"/>
        </w:rPr>
        <w:t>45</w:t>
      </w:r>
    </w:p>
    <w:p w:rsidR="0089709C" w:rsidRPr="005112C2" w:rsidRDefault="0089709C" w:rsidP="0089709C">
      <w:pPr>
        <w:pStyle w:val="21"/>
        <w:jc w:val="left"/>
        <w:rPr>
          <w:szCs w:val="28"/>
        </w:rPr>
      </w:pPr>
      <w:r w:rsidRPr="005112C2">
        <w:rPr>
          <w:szCs w:val="28"/>
          <w:u w:val="single"/>
        </w:rPr>
        <w:t>Місце проведення</w:t>
      </w:r>
      <w:r w:rsidRPr="005112C2">
        <w:rPr>
          <w:szCs w:val="28"/>
        </w:rPr>
        <w:t>: актова зала ДНЗ № 353.</w:t>
      </w:r>
    </w:p>
    <w:p w:rsidR="0089709C" w:rsidRPr="000661A1" w:rsidRDefault="0089709C" w:rsidP="0089709C">
      <w:pPr>
        <w:pStyle w:val="21"/>
        <w:jc w:val="left"/>
        <w:rPr>
          <w:b/>
          <w:sz w:val="24"/>
          <w:szCs w:val="24"/>
        </w:rPr>
      </w:pPr>
    </w:p>
    <w:p w:rsidR="009263D9" w:rsidRPr="009263D9" w:rsidRDefault="009263D9" w:rsidP="00071A28">
      <w:pPr>
        <w:spacing w:after="0" w:line="360" w:lineRule="auto"/>
        <w:ind w:firstLine="708"/>
        <w:jc w:val="both"/>
        <w:outlineLvl w:val="4"/>
        <w:rPr>
          <w:rFonts w:ascii="Times New Roman" w:eastAsia="Times New Roman" w:hAnsi="Times New Roman" w:cs="Times New Roman"/>
          <w:bCs/>
          <w:sz w:val="28"/>
          <w:szCs w:val="28"/>
          <w:lang w:val="uk-UA" w:eastAsia="ru-RU"/>
        </w:rPr>
      </w:pPr>
      <w:r w:rsidRPr="009263D9">
        <w:rPr>
          <w:rFonts w:ascii="Times New Roman" w:eastAsia="Times New Roman" w:hAnsi="Times New Roman" w:cs="Times New Roman"/>
          <w:bCs/>
          <w:sz w:val="28"/>
          <w:szCs w:val="28"/>
          <w:lang w:val="uk-UA" w:eastAsia="ru-RU"/>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9263D9" w:rsidRPr="006B1FC8"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6B1FC8">
        <w:rPr>
          <w:rFonts w:ascii="Times New Roman" w:eastAsia="Times New Roman" w:hAnsi="Times New Roman" w:cs="Times New Roman"/>
          <w:b/>
          <w:bCs/>
          <w:sz w:val="28"/>
          <w:szCs w:val="28"/>
          <w:lang w:val="uk-UA" w:eastAsia="ru-RU"/>
        </w:rPr>
        <w:t>Мета</w:t>
      </w:r>
      <w:r w:rsidRPr="006B1FC8">
        <w:rPr>
          <w:rFonts w:ascii="Times New Roman" w:eastAsia="Times New Roman" w:hAnsi="Times New Roman" w:cs="Times New Roman"/>
          <w:bCs/>
          <w:sz w:val="28"/>
          <w:szCs w:val="28"/>
          <w:lang w:val="uk-UA" w:eastAsia="ru-RU"/>
        </w:rPr>
        <w:t>: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9263D9" w:rsidRPr="009263D9" w:rsidRDefault="009263D9" w:rsidP="009263D9">
      <w:pPr>
        <w:spacing w:after="0" w:line="360" w:lineRule="auto"/>
        <w:jc w:val="both"/>
        <w:outlineLvl w:val="3"/>
        <w:rPr>
          <w:rFonts w:ascii="Times New Roman" w:eastAsia="Times New Roman" w:hAnsi="Times New Roman" w:cs="Times New Roman"/>
          <w:b/>
          <w:bCs/>
          <w:sz w:val="28"/>
          <w:szCs w:val="28"/>
          <w:lang w:eastAsia="ru-RU"/>
        </w:rPr>
      </w:pPr>
      <w:r w:rsidRPr="009263D9">
        <w:rPr>
          <w:rFonts w:ascii="Times New Roman" w:eastAsia="Times New Roman" w:hAnsi="Times New Roman" w:cs="Times New Roman"/>
          <w:b/>
          <w:bCs/>
          <w:sz w:val="28"/>
          <w:szCs w:val="28"/>
          <w:lang w:eastAsia="ru-RU"/>
        </w:rPr>
        <w:t>Завдання звітування: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1. Забезпечити прозорість, відкритість і демократичність управління дошкільним навчальним закладом.</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2. Стимулювати вплив громадськості на прийняття та виконання керівником відповідних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ішень у сфері управління дошкільним навчальним закладом.</w:t>
      </w:r>
    </w:p>
    <w:p w:rsidR="00071A28" w:rsidRDefault="00071A28" w:rsidP="00071A28">
      <w:pPr>
        <w:spacing w:after="0" w:line="360" w:lineRule="auto"/>
        <w:ind w:firstLine="708"/>
        <w:jc w:val="both"/>
        <w:outlineLvl w:val="4"/>
        <w:rPr>
          <w:rFonts w:ascii="Times New Roman" w:eastAsia="Times New Roman" w:hAnsi="Times New Roman" w:cs="Times New Roman"/>
          <w:bCs/>
          <w:sz w:val="28"/>
          <w:szCs w:val="28"/>
          <w:lang w:val="uk-UA" w:eastAsia="ru-RU"/>
        </w:rPr>
      </w:pPr>
    </w:p>
    <w:p w:rsidR="005C1E35" w:rsidRPr="00B14838" w:rsidRDefault="005C1E35" w:rsidP="005C1E35">
      <w:pPr>
        <w:spacing w:after="60" w:line="360" w:lineRule="auto"/>
        <w:ind w:firstLine="720"/>
        <w:jc w:val="both"/>
        <w:rPr>
          <w:rFonts w:ascii="Times New Roman" w:hAnsi="Times New Roman"/>
          <w:sz w:val="28"/>
          <w:szCs w:val="28"/>
          <w:lang w:val="uk-UA"/>
        </w:rPr>
      </w:pPr>
      <w:r w:rsidRPr="00B14838">
        <w:rPr>
          <w:rFonts w:ascii="Times New Roman" w:hAnsi="Times New Roman"/>
          <w:sz w:val="28"/>
          <w:szCs w:val="28"/>
          <w:lang w:val="uk-UA"/>
        </w:rPr>
        <w:t>«Дошкільний навчальний заклад (ясла-</w:t>
      </w:r>
      <w:r>
        <w:rPr>
          <w:rFonts w:ascii="Times New Roman" w:hAnsi="Times New Roman"/>
          <w:sz w:val="28"/>
          <w:szCs w:val="28"/>
          <w:lang w:val="uk-UA"/>
        </w:rPr>
        <w:t>сад) №</w:t>
      </w:r>
      <w:r w:rsidRPr="00B14838">
        <w:rPr>
          <w:rFonts w:ascii="Times New Roman" w:hAnsi="Times New Roman"/>
          <w:sz w:val="28"/>
          <w:szCs w:val="28"/>
          <w:lang w:val="uk-UA"/>
        </w:rPr>
        <w:t>353 комбінованого типу</w:t>
      </w:r>
      <w:r>
        <w:rPr>
          <w:rFonts w:ascii="Times New Roman" w:hAnsi="Times New Roman"/>
          <w:sz w:val="28"/>
          <w:szCs w:val="28"/>
          <w:lang w:val="uk-UA"/>
        </w:rPr>
        <w:t xml:space="preserve"> Харківської міської ради</w:t>
      </w:r>
      <w:r w:rsidRPr="00B14838">
        <w:rPr>
          <w:rFonts w:ascii="Times New Roman" w:hAnsi="Times New Roman"/>
          <w:sz w:val="28"/>
          <w:szCs w:val="28"/>
          <w:lang w:val="uk-UA"/>
        </w:rPr>
        <w:t>»</w:t>
      </w:r>
      <w:r>
        <w:rPr>
          <w:rFonts w:ascii="Times New Roman" w:hAnsi="Times New Roman"/>
          <w:sz w:val="28"/>
          <w:szCs w:val="28"/>
          <w:lang w:val="uk-UA"/>
        </w:rPr>
        <w:t xml:space="preserve"> має ліцензію №</w:t>
      </w:r>
      <w:r w:rsidRPr="00B14838">
        <w:rPr>
          <w:rFonts w:ascii="Times New Roman" w:hAnsi="Times New Roman"/>
          <w:sz w:val="28"/>
          <w:szCs w:val="28"/>
          <w:lang w:val="uk-UA"/>
        </w:rPr>
        <w:t>24341088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5C1E35" w:rsidRPr="00B14838" w:rsidRDefault="005C1E35" w:rsidP="005C1E35">
      <w:pPr>
        <w:spacing w:after="60" w:line="360" w:lineRule="auto"/>
        <w:ind w:firstLine="720"/>
        <w:jc w:val="both"/>
        <w:rPr>
          <w:rFonts w:ascii="Times New Roman" w:hAnsi="Times New Roman"/>
          <w:sz w:val="28"/>
          <w:szCs w:val="28"/>
          <w:lang w:val="uk-UA"/>
        </w:rPr>
      </w:pPr>
      <w:r w:rsidRPr="00B14838">
        <w:rPr>
          <w:rFonts w:ascii="Times New Roman" w:hAnsi="Times New Roman"/>
          <w:sz w:val="28"/>
          <w:szCs w:val="28"/>
          <w:lang w:val="uk-UA"/>
        </w:rPr>
        <w:lastRenderedPageBreak/>
        <w:t>Дошкільний</w:t>
      </w:r>
      <w:r>
        <w:rPr>
          <w:rFonts w:ascii="Times New Roman" w:hAnsi="Times New Roman"/>
          <w:sz w:val="28"/>
          <w:szCs w:val="28"/>
          <w:lang w:val="uk-UA"/>
        </w:rPr>
        <w:t xml:space="preserve"> навчальний заклад (ясла-сад) №</w:t>
      </w:r>
      <w:r w:rsidRPr="00B14838">
        <w:rPr>
          <w:rFonts w:ascii="Times New Roman" w:hAnsi="Times New Roman"/>
          <w:sz w:val="28"/>
          <w:szCs w:val="28"/>
          <w:lang w:val="uk-UA"/>
        </w:rPr>
        <w:t xml:space="preserve">353 комбінованого типу розташовано за адресою: м. Харків, 61009, вул. Валдайська 19-а, тел.: </w:t>
      </w:r>
      <w:r>
        <w:rPr>
          <w:rFonts w:ascii="Times New Roman" w:hAnsi="Times New Roman"/>
          <w:sz w:val="28"/>
          <w:szCs w:val="28"/>
          <w:lang w:val="uk-UA"/>
        </w:rPr>
        <w:t>725-13-6</w:t>
      </w:r>
      <w:r w:rsidRPr="00B14838">
        <w:rPr>
          <w:rFonts w:ascii="Times New Roman" w:hAnsi="Times New Roman"/>
          <w:sz w:val="28"/>
          <w:szCs w:val="28"/>
          <w:lang w:val="uk-UA"/>
        </w:rPr>
        <w:t xml:space="preserve">4, e-mail – </w:t>
      </w:r>
      <w:hyperlink r:id="rId7" w:history="1">
        <w:r>
          <w:rPr>
            <w:rStyle w:val="a3"/>
            <w:rFonts w:ascii="Times New Roman" w:hAnsi="Times New Roman"/>
            <w:sz w:val="28"/>
            <w:szCs w:val="28"/>
            <w:lang w:val="uk-UA"/>
          </w:rPr>
          <w:t>dnz353@kharkivosv</w:t>
        </w:r>
        <w:r>
          <w:rPr>
            <w:rStyle w:val="a3"/>
            <w:rFonts w:ascii="Times New Roman" w:hAnsi="Times New Roman"/>
            <w:sz w:val="28"/>
            <w:szCs w:val="28"/>
            <w:lang w:val="en-US"/>
          </w:rPr>
          <w:t>i</w:t>
        </w:r>
        <w:r w:rsidRPr="00B14838">
          <w:rPr>
            <w:rStyle w:val="a3"/>
            <w:rFonts w:ascii="Times New Roman" w:hAnsi="Times New Roman"/>
            <w:sz w:val="28"/>
            <w:szCs w:val="28"/>
            <w:lang w:val="uk-UA"/>
          </w:rPr>
          <w:t>ta.net.ua</w:t>
        </w:r>
      </w:hyperlink>
      <w:r w:rsidRPr="00B14838">
        <w:rPr>
          <w:rFonts w:ascii="Times New Roman" w:hAnsi="Times New Roman"/>
          <w:sz w:val="28"/>
          <w:szCs w:val="28"/>
          <w:lang w:val="uk-UA"/>
        </w:rPr>
        <w:t xml:space="preserve">, сайт </w:t>
      </w:r>
      <w:r w:rsidRPr="00B14838">
        <w:rPr>
          <w:rStyle w:val="a3"/>
          <w:rFonts w:ascii="Times New Roman" w:hAnsi="Times New Roman"/>
          <w:sz w:val="28"/>
          <w:szCs w:val="28"/>
          <w:lang w:val="uk-UA"/>
        </w:rPr>
        <w:t>http://dnz353.klasna.com</w:t>
      </w:r>
      <w:r w:rsidRPr="00B14838">
        <w:rPr>
          <w:rFonts w:ascii="Times New Roman" w:hAnsi="Times New Roman"/>
          <w:color w:val="0070C0"/>
          <w:sz w:val="28"/>
          <w:szCs w:val="28"/>
          <w:lang w:val="uk-UA"/>
        </w:rPr>
        <w:t>/,</w:t>
      </w:r>
      <w:r w:rsidRPr="00B14838">
        <w:rPr>
          <w:rFonts w:ascii="Times New Roman" w:hAnsi="Times New Roman"/>
          <w:sz w:val="28"/>
          <w:szCs w:val="28"/>
          <w:lang w:val="uk-UA"/>
        </w:rPr>
        <w:t xml:space="preserve"> у типовому приміщенні, яке містить в собі групові кімнати, музичний та фізкультурний зали, методичний кабінет, кабінет практичного психолога, медичний блок та інші службові приміщення. Засновано в 1968 році.</w:t>
      </w:r>
    </w:p>
    <w:p w:rsidR="005C1E35" w:rsidRPr="00B14838" w:rsidRDefault="005C1E35" w:rsidP="005C1E35">
      <w:pPr>
        <w:spacing w:after="60" w:line="360" w:lineRule="auto"/>
        <w:ind w:firstLine="720"/>
        <w:jc w:val="both"/>
        <w:rPr>
          <w:rFonts w:ascii="Times New Roman" w:hAnsi="Times New Roman"/>
          <w:sz w:val="28"/>
          <w:szCs w:val="28"/>
          <w:lang w:val="uk-UA"/>
        </w:rPr>
      </w:pPr>
      <w:r>
        <w:rPr>
          <w:rFonts w:ascii="Times New Roman" w:eastAsia="Times New Roman" w:hAnsi="Times New Roman" w:cs="Times New Roman"/>
          <w:bCs/>
          <w:sz w:val="28"/>
          <w:szCs w:val="28"/>
          <w:lang w:val="uk-UA" w:eastAsia="ru-RU"/>
        </w:rPr>
        <w:t>Р</w:t>
      </w:r>
      <w:r w:rsidR="009263D9" w:rsidRPr="009263D9">
        <w:rPr>
          <w:rFonts w:ascii="Times New Roman" w:eastAsia="Times New Roman" w:hAnsi="Times New Roman" w:cs="Times New Roman"/>
          <w:bCs/>
          <w:sz w:val="28"/>
          <w:szCs w:val="28"/>
          <w:lang w:eastAsia="ru-RU"/>
        </w:rPr>
        <w:t xml:space="preserve">озрахований на 12 груп - 280 місць. </w:t>
      </w:r>
      <w:r w:rsidRPr="00B14838">
        <w:rPr>
          <w:rFonts w:ascii="Times New Roman" w:hAnsi="Times New Roman"/>
          <w:sz w:val="28"/>
          <w:szCs w:val="28"/>
          <w:lang w:val="uk-UA"/>
        </w:rPr>
        <w:t xml:space="preserve">Впродовж </w:t>
      </w:r>
      <w:r>
        <w:rPr>
          <w:rFonts w:ascii="Times New Roman" w:hAnsi="Times New Roman"/>
          <w:sz w:val="28"/>
          <w:szCs w:val="28"/>
          <w:lang w:val="uk-UA"/>
        </w:rPr>
        <w:t>2016/2017</w:t>
      </w:r>
      <w:r w:rsidRPr="00B14838">
        <w:rPr>
          <w:rFonts w:ascii="Times New Roman" w:hAnsi="Times New Roman"/>
          <w:sz w:val="28"/>
          <w:szCs w:val="28"/>
          <w:lang w:val="uk-UA"/>
        </w:rPr>
        <w:t xml:space="preserve"> навчального року у дошкільному навчальному закладі працювало 10 груп, серед яких:</w:t>
      </w:r>
    </w:p>
    <w:p w:rsidR="005C1E35" w:rsidRPr="00B14838" w:rsidRDefault="005C1E35" w:rsidP="002B47E6">
      <w:pPr>
        <w:numPr>
          <w:ilvl w:val="0"/>
          <w:numId w:val="1"/>
        </w:numPr>
        <w:tabs>
          <w:tab w:val="clear" w:pos="720"/>
        </w:tabs>
        <w:suppressAutoHyphens/>
        <w:spacing w:after="60" w:line="360" w:lineRule="auto"/>
        <w:ind w:left="0" w:firstLine="0"/>
        <w:jc w:val="both"/>
        <w:rPr>
          <w:rFonts w:ascii="Times New Roman" w:hAnsi="Times New Roman"/>
          <w:sz w:val="28"/>
          <w:szCs w:val="28"/>
          <w:lang w:val="uk-UA"/>
        </w:rPr>
      </w:pPr>
      <w:r>
        <w:rPr>
          <w:rFonts w:ascii="Times New Roman" w:hAnsi="Times New Roman"/>
          <w:sz w:val="28"/>
          <w:szCs w:val="28"/>
          <w:lang w:val="uk-UA"/>
        </w:rPr>
        <w:t>2 групи раннього віку(1 група</w:t>
      </w:r>
      <w:r w:rsidRPr="00B14838">
        <w:rPr>
          <w:rFonts w:ascii="Times New Roman" w:hAnsi="Times New Roman"/>
          <w:sz w:val="28"/>
          <w:szCs w:val="28"/>
          <w:lang w:val="uk-UA"/>
        </w:rPr>
        <w:t xml:space="preserve"> із 12-годинним режимом роботи</w:t>
      </w:r>
      <w:r>
        <w:rPr>
          <w:rFonts w:ascii="Times New Roman" w:hAnsi="Times New Roman"/>
          <w:sz w:val="28"/>
          <w:szCs w:val="28"/>
          <w:lang w:val="uk-UA"/>
        </w:rPr>
        <w:t xml:space="preserve">, 1 група </w:t>
      </w:r>
      <w:r w:rsidRPr="00B14838">
        <w:rPr>
          <w:rFonts w:ascii="Times New Roman" w:hAnsi="Times New Roman"/>
          <w:sz w:val="28"/>
          <w:szCs w:val="28"/>
          <w:lang w:val="uk-UA"/>
        </w:rPr>
        <w:t xml:space="preserve">із </w:t>
      </w:r>
      <w:r>
        <w:rPr>
          <w:rFonts w:ascii="Times New Roman" w:hAnsi="Times New Roman"/>
          <w:sz w:val="28"/>
          <w:szCs w:val="28"/>
          <w:lang w:val="uk-UA"/>
        </w:rPr>
        <w:t>10,5</w:t>
      </w:r>
      <w:r w:rsidRPr="00B14838">
        <w:rPr>
          <w:rFonts w:ascii="Times New Roman" w:hAnsi="Times New Roman"/>
          <w:sz w:val="28"/>
          <w:szCs w:val="28"/>
          <w:lang w:val="uk-UA"/>
        </w:rPr>
        <w:t>-годинним режимом роботи</w:t>
      </w:r>
      <w:r>
        <w:rPr>
          <w:rFonts w:ascii="Times New Roman" w:hAnsi="Times New Roman"/>
          <w:sz w:val="28"/>
          <w:szCs w:val="28"/>
          <w:lang w:val="uk-UA"/>
        </w:rPr>
        <w:t>)</w:t>
      </w:r>
      <w:r w:rsidRPr="00B14838">
        <w:rPr>
          <w:rFonts w:ascii="Times New Roman" w:hAnsi="Times New Roman"/>
          <w:sz w:val="28"/>
          <w:szCs w:val="28"/>
          <w:lang w:val="uk-UA"/>
        </w:rPr>
        <w:t>;</w:t>
      </w:r>
    </w:p>
    <w:p w:rsidR="005C1E35" w:rsidRPr="00B14838" w:rsidRDefault="005C1E35" w:rsidP="002B47E6">
      <w:pPr>
        <w:numPr>
          <w:ilvl w:val="0"/>
          <w:numId w:val="1"/>
        </w:numPr>
        <w:tabs>
          <w:tab w:val="clear" w:pos="720"/>
        </w:tabs>
        <w:suppressAutoHyphens/>
        <w:spacing w:after="60" w:line="360" w:lineRule="auto"/>
        <w:ind w:left="0" w:firstLine="0"/>
        <w:jc w:val="both"/>
        <w:rPr>
          <w:rFonts w:ascii="Times New Roman" w:hAnsi="Times New Roman"/>
          <w:sz w:val="28"/>
          <w:szCs w:val="28"/>
          <w:lang w:val="uk-UA"/>
        </w:rPr>
      </w:pPr>
      <w:r>
        <w:rPr>
          <w:rFonts w:ascii="Times New Roman" w:hAnsi="Times New Roman"/>
          <w:sz w:val="28"/>
          <w:szCs w:val="28"/>
          <w:lang w:val="uk-UA"/>
        </w:rPr>
        <w:t>6 груп</w:t>
      </w:r>
      <w:r w:rsidRPr="00B14838">
        <w:rPr>
          <w:rFonts w:ascii="Times New Roman" w:hAnsi="Times New Roman"/>
          <w:sz w:val="28"/>
          <w:szCs w:val="28"/>
          <w:lang w:val="uk-UA"/>
        </w:rPr>
        <w:t xml:space="preserve"> дошкільного віку, </w:t>
      </w:r>
      <w:r>
        <w:rPr>
          <w:rFonts w:ascii="Times New Roman" w:hAnsi="Times New Roman"/>
          <w:sz w:val="28"/>
          <w:szCs w:val="28"/>
          <w:lang w:val="uk-UA"/>
        </w:rPr>
        <w:t>(4 групи</w:t>
      </w:r>
      <w:r w:rsidRPr="00B14838">
        <w:rPr>
          <w:rFonts w:ascii="Times New Roman" w:hAnsi="Times New Roman"/>
          <w:sz w:val="28"/>
          <w:szCs w:val="28"/>
          <w:lang w:val="uk-UA"/>
        </w:rPr>
        <w:t xml:space="preserve"> із 12-годинним режимом роботи</w:t>
      </w:r>
      <w:r>
        <w:rPr>
          <w:rFonts w:ascii="Times New Roman" w:hAnsi="Times New Roman"/>
          <w:sz w:val="28"/>
          <w:szCs w:val="28"/>
          <w:lang w:val="uk-UA"/>
        </w:rPr>
        <w:t xml:space="preserve">, 2 групи </w:t>
      </w:r>
      <w:r w:rsidRPr="00B14838">
        <w:rPr>
          <w:rFonts w:ascii="Times New Roman" w:hAnsi="Times New Roman"/>
          <w:sz w:val="28"/>
          <w:szCs w:val="28"/>
          <w:lang w:val="uk-UA"/>
        </w:rPr>
        <w:t xml:space="preserve">із </w:t>
      </w:r>
      <w:r>
        <w:rPr>
          <w:rFonts w:ascii="Times New Roman" w:hAnsi="Times New Roman"/>
          <w:sz w:val="28"/>
          <w:szCs w:val="28"/>
          <w:lang w:val="uk-UA"/>
        </w:rPr>
        <w:t>10,5</w:t>
      </w:r>
      <w:r w:rsidRPr="00B14838">
        <w:rPr>
          <w:rFonts w:ascii="Times New Roman" w:hAnsi="Times New Roman"/>
          <w:sz w:val="28"/>
          <w:szCs w:val="28"/>
          <w:lang w:val="uk-UA"/>
        </w:rPr>
        <w:t>-годинним режимом роботи</w:t>
      </w:r>
      <w:r>
        <w:rPr>
          <w:rFonts w:ascii="Times New Roman" w:hAnsi="Times New Roman"/>
          <w:sz w:val="28"/>
          <w:szCs w:val="28"/>
          <w:lang w:val="uk-UA"/>
        </w:rPr>
        <w:t>)</w:t>
      </w:r>
      <w:r w:rsidRPr="00B14838">
        <w:rPr>
          <w:rFonts w:ascii="Times New Roman" w:hAnsi="Times New Roman"/>
          <w:sz w:val="28"/>
          <w:szCs w:val="28"/>
          <w:lang w:val="uk-UA"/>
        </w:rPr>
        <w:t>;</w:t>
      </w:r>
    </w:p>
    <w:p w:rsidR="005C1E35" w:rsidRPr="00B14838" w:rsidRDefault="005C1E35" w:rsidP="002B47E6">
      <w:pPr>
        <w:numPr>
          <w:ilvl w:val="0"/>
          <w:numId w:val="1"/>
        </w:numPr>
        <w:tabs>
          <w:tab w:val="clear" w:pos="720"/>
        </w:tabs>
        <w:suppressAutoHyphens/>
        <w:spacing w:after="60" w:line="360" w:lineRule="auto"/>
        <w:ind w:left="0" w:firstLine="0"/>
        <w:jc w:val="both"/>
        <w:rPr>
          <w:rFonts w:ascii="Times New Roman" w:hAnsi="Times New Roman"/>
          <w:sz w:val="28"/>
          <w:szCs w:val="28"/>
          <w:lang w:val="uk-UA"/>
        </w:rPr>
      </w:pPr>
      <w:r>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 xml:space="preserve">групи </w:t>
      </w:r>
      <w:r w:rsidRPr="00B14838">
        <w:rPr>
          <w:rFonts w:ascii="Times New Roman" w:hAnsi="Times New Roman"/>
          <w:sz w:val="28"/>
          <w:szCs w:val="28"/>
          <w:lang w:val="uk-UA"/>
        </w:rPr>
        <w:t>спеціал</w:t>
      </w:r>
      <w:r>
        <w:rPr>
          <w:rFonts w:ascii="Times New Roman" w:hAnsi="Times New Roman"/>
          <w:sz w:val="28"/>
          <w:szCs w:val="28"/>
          <w:lang w:val="uk-UA"/>
        </w:rPr>
        <w:t>ьного призначення для дітей з недорозвиненням мовлення, із 10,5</w:t>
      </w:r>
      <w:r w:rsidRPr="00B14838">
        <w:rPr>
          <w:rFonts w:ascii="Times New Roman" w:hAnsi="Times New Roman"/>
          <w:sz w:val="28"/>
          <w:szCs w:val="28"/>
          <w:lang w:val="uk-UA"/>
        </w:rPr>
        <w:t>-годинним режимом роботи.</w:t>
      </w:r>
    </w:p>
    <w:p w:rsidR="009263D9" w:rsidRPr="00835ACF" w:rsidRDefault="009263D9" w:rsidP="002B47E6">
      <w:pPr>
        <w:spacing w:after="0" w:line="360" w:lineRule="auto"/>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Мова навчання – українська.</w:t>
      </w:r>
    </w:p>
    <w:p w:rsidR="006B1FC8" w:rsidRPr="00835ACF" w:rsidRDefault="006B1FC8" w:rsidP="002B47E6">
      <w:pPr>
        <w:spacing w:after="0" w:line="360" w:lineRule="auto"/>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В КЗ «ДНЗ №353» працює 42 співробітника, 20 з них педагогічні працівники (4 знаходяться у декрет</w:t>
      </w:r>
      <w:r>
        <w:rPr>
          <w:rFonts w:ascii="Times New Roman" w:eastAsia="Times New Roman" w:hAnsi="Times New Roman" w:cs="Times New Roman"/>
          <w:bCs/>
          <w:sz w:val="28"/>
          <w:szCs w:val="28"/>
          <w:lang w:val="uk-UA" w:eastAsia="ru-RU"/>
        </w:rPr>
        <w:t>ній відпусці)</w:t>
      </w:r>
      <w:r w:rsidRPr="00835ACF">
        <w:rPr>
          <w:rFonts w:ascii="Times New Roman" w:eastAsia="Times New Roman" w:hAnsi="Times New Roman" w:cs="Times New Roman"/>
          <w:bCs/>
          <w:sz w:val="28"/>
          <w:szCs w:val="28"/>
          <w:lang w:val="uk-UA" w:eastAsia="ru-RU"/>
        </w:rPr>
        <w:t>, 22 особи - обслуговуючий та технічний персонал.</w:t>
      </w:r>
    </w:p>
    <w:p w:rsidR="00B444AF" w:rsidRPr="00B444AF" w:rsidRDefault="00B444AF" w:rsidP="00B444AF">
      <w:pPr>
        <w:shd w:val="clear" w:color="auto" w:fill="FFFFFF"/>
        <w:spacing w:after="0" w:line="360" w:lineRule="auto"/>
        <w:ind w:right="10" w:firstLine="706"/>
        <w:jc w:val="both"/>
        <w:rPr>
          <w:rFonts w:ascii="Times New Roman" w:hAnsi="Times New Roman" w:cs="Times New Roman"/>
        </w:rPr>
      </w:pPr>
      <w:r w:rsidRPr="00B444AF">
        <w:rPr>
          <w:rFonts w:ascii="Times New Roman" w:eastAsia="Times New Roman" w:hAnsi="Times New Roman" w:cs="Times New Roman"/>
          <w:color w:val="000000"/>
          <w:spacing w:val="-1"/>
          <w:sz w:val="28"/>
          <w:szCs w:val="28"/>
          <w:lang w:val="uk-UA"/>
        </w:rPr>
        <w:t xml:space="preserve">Дошкільний навчальний заклад здійснює свою діяльність відповідно до </w:t>
      </w:r>
      <w:r w:rsidRPr="00B444AF">
        <w:rPr>
          <w:rFonts w:ascii="Times New Roman" w:eastAsia="Times New Roman" w:hAnsi="Times New Roman" w:cs="Times New Roman"/>
          <w:color w:val="000000"/>
          <w:sz w:val="28"/>
          <w:szCs w:val="28"/>
          <w:lang w:val="uk-UA"/>
        </w:rPr>
        <w:t>нормативних документів та законодавчих актів України: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Конституції України,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освіту»,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дошкільну освіту»,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«Положення про дошкільний навчальний заклад»,</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Базового компоненту дошкільної освіти України (редакція 2012 року)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охорону праці»</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Кодекс України «Про цивільний захист»</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дорожній рух»</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відпустки»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lastRenderedPageBreak/>
        <w:t>Закону України «Про мови»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Програми «Освіта. Україна ХХІ століття» ,</w:t>
      </w:r>
    </w:p>
    <w:p w:rsidR="00B444AF" w:rsidRDefault="00B444AF" w:rsidP="00B444AF">
      <w:pPr>
        <w:spacing w:after="0" w:line="360" w:lineRule="auto"/>
        <w:jc w:val="both"/>
        <w:rPr>
          <w:rFonts w:ascii="Times New Roman" w:eastAsia="Times New Roman" w:hAnsi="Times New Roman" w:cs="Times New Roman"/>
          <w:color w:val="000000"/>
          <w:sz w:val="28"/>
          <w:szCs w:val="28"/>
          <w:lang w:val="uk-UA"/>
        </w:rPr>
      </w:pPr>
      <w:r w:rsidRPr="00B444AF">
        <w:rPr>
          <w:rFonts w:ascii="Times New Roman" w:eastAsia="Times New Roman" w:hAnsi="Times New Roman" w:cs="Times New Roman"/>
          <w:color w:val="000000"/>
          <w:spacing w:val="-12"/>
          <w:sz w:val="28"/>
          <w:szCs w:val="28"/>
          <w:lang w:val="uk-UA"/>
        </w:rPr>
        <w:t xml:space="preserve">а також, відповідно власного Статуту, Програми розвитку та річного </w:t>
      </w:r>
      <w:r w:rsidRPr="00B444AF">
        <w:rPr>
          <w:rFonts w:ascii="Times New Roman" w:eastAsia="Times New Roman" w:hAnsi="Times New Roman" w:cs="Times New Roman"/>
          <w:color w:val="000000"/>
          <w:sz w:val="28"/>
          <w:szCs w:val="28"/>
          <w:lang w:val="uk-UA"/>
        </w:rPr>
        <w:t>плану роботи.</w:t>
      </w:r>
    </w:p>
    <w:p w:rsidR="005C1E35" w:rsidRPr="005C1E35" w:rsidRDefault="006B1FC8" w:rsidP="00B444AF">
      <w:pPr>
        <w:spacing w:after="0" w:line="360" w:lineRule="auto"/>
        <w:ind w:firstLine="53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Навчально–виховний процес у 2016/2017 навчальному році відбував</w:t>
      </w:r>
      <w:r w:rsidR="005C1E35" w:rsidRPr="005C1E35">
        <w:rPr>
          <w:rFonts w:ascii="Times New Roman" w:eastAsia="Calibri" w:hAnsi="Times New Roman" w:cs="Times New Roman"/>
          <w:sz w:val="28"/>
          <w:szCs w:val="28"/>
          <w:lang w:val="uk-UA"/>
        </w:rPr>
        <w:t xml:space="preserve">ться за </w:t>
      </w:r>
      <w:r w:rsidR="005C1E35" w:rsidRPr="005C1E35">
        <w:rPr>
          <w:rFonts w:ascii="Times New Roman" w:eastAsia="Calibri" w:hAnsi="Times New Roman" w:cs="Times New Roman"/>
          <w:sz w:val="28"/>
          <w:szCs w:val="28"/>
          <w:lang w:val="uk-UA" w:eastAsia="uk-UA"/>
        </w:rPr>
        <w:t>програмою «Дитина»,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2015 року,</w:t>
      </w:r>
      <w:r w:rsidR="005C1E35" w:rsidRPr="005C1E35">
        <w:rPr>
          <w:rFonts w:ascii="Times New Roman" w:eastAsia="Calibri" w:hAnsi="Times New Roman" w:cs="Times New Roman"/>
          <w:sz w:val="28"/>
          <w:szCs w:val="28"/>
          <w:lang w:val="uk-UA"/>
        </w:rPr>
        <w:t xml:space="preserve"> програмою розвитку дітей </w:t>
      </w:r>
      <w:r w:rsidR="005C1E35" w:rsidRPr="005C1E35">
        <w:rPr>
          <w:rFonts w:ascii="Times New Roman" w:eastAsia="Calibri" w:hAnsi="Times New Roman" w:cs="Times New Roman"/>
          <w:sz w:val="28"/>
          <w:szCs w:val="28"/>
          <w:lang w:val="uk-UA" w:eastAsia="uk-UA"/>
        </w:rPr>
        <w:t xml:space="preserve">старшого </w:t>
      </w:r>
      <w:r w:rsidR="005C1E35" w:rsidRPr="005C1E35">
        <w:rPr>
          <w:rFonts w:ascii="Times New Roman" w:eastAsia="Calibri" w:hAnsi="Times New Roman" w:cs="Times New Roman"/>
          <w:sz w:val="28"/>
          <w:szCs w:val="28"/>
          <w:lang w:val="uk-UA"/>
        </w:rPr>
        <w:t>дошкільного віку «Впевнений старт»</w:t>
      </w:r>
      <w:r w:rsidR="005C1E35" w:rsidRPr="005C1E35">
        <w:rPr>
          <w:rFonts w:ascii="Times New Roman" w:eastAsia="Calibri" w:hAnsi="Times New Roman" w:cs="Times New Roman"/>
          <w:sz w:val="28"/>
          <w:szCs w:val="28"/>
          <w:lang w:val="uk-UA" w:eastAsia="uk-UA"/>
        </w:rPr>
        <w:t>, (нова редакція</w:t>
      </w:r>
      <w:r w:rsidR="005C1E35" w:rsidRPr="005C1E35">
        <w:rPr>
          <w:rFonts w:ascii="Times New Roman" w:eastAsia="Calibri" w:hAnsi="Times New Roman" w:cs="Times New Roman"/>
          <w:sz w:val="28"/>
          <w:szCs w:val="28"/>
          <w:lang w:val="uk-UA"/>
        </w:rPr>
        <w:t xml:space="preserve">.); програмно-методичним комплексом «Корекційна робота з розвитку мовлення дітей п’ятого року життя із фонетико-фонематичним недорозвитком мовлення» ( авт. - Рібцун Ю. В.); програмно-методичним комплексом «Корекційне навчання з розвитку мовлення дітей старшого дошкільного віку із загальним недорозвитком мовлення» (авт. – Рібцун Ю. В.); парціальною програмою </w:t>
      </w:r>
      <w:r w:rsidR="005C1E35" w:rsidRPr="005C1E35">
        <w:rPr>
          <w:rFonts w:ascii="Times New Roman" w:eastAsia="Calibri" w:hAnsi="Times New Roman" w:cs="Times New Roman"/>
          <w:sz w:val="28"/>
          <w:szCs w:val="28"/>
          <w:lang w:val="uk-UA" w:eastAsia="uk-UA"/>
        </w:rPr>
        <w:t xml:space="preserve">«Про себе треба знати, про себе треба дбати» - програма з основ здоров’я та безпеки життєдіяльності дітей віком від 3 до 6 років  (авт. – Лохвицька Л. В.); парціальною програмою «Дитина у світі дорожнього руху» - програма з формування основ безпечної поведінки дітей дошкільного віку під час дорожнього руху (авт. – Тимовський О.А., Репік І.А.); </w:t>
      </w:r>
      <w:r w:rsidR="005C1E35" w:rsidRPr="005C1E35">
        <w:rPr>
          <w:rFonts w:ascii="Times New Roman" w:eastAsia="Calibri" w:hAnsi="Times New Roman" w:cs="Times New Roman"/>
          <w:sz w:val="28"/>
          <w:szCs w:val="28"/>
          <w:lang w:val="uk-UA"/>
        </w:rPr>
        <w:t xml:space="preserve">парціальною </w:t>
      </w:r>
      <w:r w:rsidR="005C1E35" w:rsidRPr="005C1E35">
        <w:rPr>
          <w:rFonts w:ascii="Times New Roman" w:eastAsia="Calibri" w:hAnsi="Times New Roman" w:cs="Times New Roman"/>
          <w:color w:val="000000"/>
          <w:sz w:val="28"/>
          <w:szCs w:val="28"/>
          <w:lang w:val="uk-UA"/>
        </w:rPr>
        <w:t xml:space="preserve">програмою </w:t>
      </w:r>
      <w:r w:rsidR="005C1E35" w:rsidRPr="005C1E35">
        <w:rPr>
          <w:rFonts w:ascii="Times New Roman" w:eastAsia="Calibri" w:hAnsi="Times New Roman" w:cs="Times New Roman"/>
          <w:sz w:val="28"/>
          <w:szCs w:val="28"/>
          <w:lang w:val="uk-UA"/>
        </w:rPr>
        <w:t>національно-патріотичного виховання дітей дошкільного віку «Україна – моя Батьківщина» (авт. – Кичата І. І., Каплуновська О.М., Палець Ю.М., за наукового редагування Рейпольської О. Д.);</w:t>
      </w:r>
      <w:r w:rsidR="005C1E35" w:rsidRPr="005C1E35">
        <w:rPr>
          <w:rFonts w:ascii="Times New Roman" w:eastAsia="Calibri" w:hAnsi="Times New Roman" w:cs="Times New Roman"/>
          <w:color w:val="000000"/>
          <w:sz w:val="28"/>
          <w:szCs w:val="28"/>
          <w:lang w:val="uk-UA"/>
        </w:rPr>
        <w:t xml:space="preserve"> </w:t>
      </w:r>
      <w:r w:rsidR="005C1E35" w:rsidRPr="005C1E35">
        <w:rPr>
          <w:rFonts w:ascii="Times New Roman" w:eastAsia="Calibri" w:hAnsi="Times New Roman" w:cs="Times New Roman"/>
          <w:sz w:val="28"/>
          <w:szCs w:val="28"/>
          <w:lang w:val="uk-UA"/>
        </w:rPr>
        <w:t xml:space="preserve">парціальною програмою з розвитку соціальних навичок ефективної взаємодії дітей від 4 до 6-7 років «Вчимося жити разом», (авт. – Піроженко Т. О., Хартман О. Ю.); парціальною програмою </w:t>
      </w:r>
      <w:r w:rsidR="005C1E35" w:rsidRPr="005C1E35">
        <w:rPr>
          <w:rFonts w:ascii="Times New Roman" w:eastAsia="Calibri" w:hAnsi="Times New Roman" w:cs="Times New Roman"/>
          <w:sz w:val="28"/>
          <w:szCs w:val="28"/>
          <w:lang w:val="uk-UA" w:eastAsia="uk-UA"/>
        </w:rPr>
        <w:t>з організації театралізованої діяльності в дошкільному навчальному закладі «Грайлик».</w:t>
      </w:r>
    </w:p>
    <w:p w:rsidR="00061CE9" w:rsidRPr="00061CE9" w:rsidRDefault="00061CE9" w:rsidP="00061CE9">
      <w:pPr>
        <w:pStyle w:val="Default"/>
        <w:spacing w:line="360" w:lineRule="auto"/>
        <w:ind w:firstLine="539"/>
        <w:jc w:val="both"/>
        <w:rPr>
          <w:sz w:val="28"/>
          <w:szCs w:val="28"/>
          <w:lang w:val="uk-UA"/>
        </w:rPr>
      </w:pPr>
      <w:r w:rsidRPr="00061CE9">
        <w:rPr>
          <w:sz w:val="28"/>
          <w:szCs w:val="28"/>
          <w:lang w:val="uk-UA"/>
        </w:rPr>
        <w:t xml:space="preserve">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061CE9" w:rsidRPr="00061CE9" w:rsidRDefault="00061CE9" w:rsidP="00061CE9">
      <w:pPr>
        <w:spacing w:after="0" w:line="360" w:lineRule="auto"/>
        <w:ind w:firstLine="539"/>
        <w:jc w:val="both"/>
        <w:outlineLvl w:val="4"/>
        <w:rPr>
          <w:rFonts w:ascii="Times New Roman" w:eastAsia="Times New Roman" w:hAnsi="Times New Roman" w:cs="Times New Roman"/>
          <w:bCs/>
          <w:sz w:val="28"/>
          <w:szCs w:val="28"/>
          <w:lang w:val="uk-UA" w:eastAsia="ru-RU"/>
        </w:rPr>
      </w:pPr>
      <w:r w:rsidRPr="00061CE9">
        <w:rPr>
          <w:rFonts w:ascii="Times New Roman" w:hAnsi="Times New Roman" w:cs="Times New Roman"/>
          <w:sz w:val="28"/>
          <w:szCs w:val="28"/>
          <w:lang w:val="uk-UA"/>
        </w:rPr>
        <w:lastRenderedPageBreak/>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6B1FC8" w:rsidRPr="00D90D5F" w:rsidRDefault="006B1FC8" w:rsidP="006B1FC8">
      <w:pPr>
        <w:spacing w:after="0" w:line="360" w:lineRule="auto"/>
        <w:ind w:firstLine="539"/>
        <w:jc w:val="both"/>
        <w:rPr>
          <w:rFonts w:ascii="Times New Roman" w:eastAsia="Calibri" w:hAnsi="Times New Roman" w:cs="Times New Roman"/>
          <w:sz w:val="28"/>
          <w:szCs w:val="28"/>
          <w:lang w:val="uk-UA"/>
        </w:rPr>
      </w:pPr>
      <w:r w:rsidRPr="00D90D5F">
        <w:rPr>
          <w:rFonts w:ascii="Times New Roman" w:eastAsia="Calibri" w:hAnsi="Times New Roman" w:cs="Times New Roman"/>
          <w:sz w:val="28"/>
          <w:szCs w:val="28"/>
          <w:lang w:val="uk-UA"/>
        </w:rPr>
        <w:t xml:space="preserve">Ключовими пріоритетами змістового наповнення освітнього процесу у </w:t>
      </w:r>
      <w:r>
        <w:rPr>
          <w:rFonts w:ascii="Times New Roman" w:eastAsia="Calibri" w:hAnsi="Times New Roman" w:cs="Times New Roman"/>
          <w:sz w:val="28"/>
          <w:szCs w:val="28"/>
          <w:lang w:val="uk-UA"/>
        </w:rPr>
        <w:t>2016/2017 навчальному</w:t>
      </w:r>
      <w:r w:rsidRPr="00D90D5F">
        <w:rPr>
          <w:rFonts w:ascii="Times New Roman" w:eastAsia="Calibri" w:hAnsi="Times New Roman" w:cs="Times New Roman"/>
          <w:sz w:val="28"/>
          <w:szCs w:val="28"/>
          <w:lang w:val="uk-UA"/>
        </w:rPr>
        <w:t xml:space="preserve"> році </w:t>
      </w:r>
      <w:r>
        <w:rPr>
          <w:rFonts w:ascii="Times New Roman" w:hAnsi="Times New Roman"/>
          <w:sz w:val="28"/>
          <w:szCs w:val="28"/>
          <w:lang w:val="uk-UA"/>
        </w:rPr>
        <w:t>були</w:t>
      </w:r>
      <w:r w:rsidRPr="00D90D5F">
        <w:rPr>
          <w:rFonts w:ascii="Times New Roman" w:eastAsia="Calibri" w:hAnsi="Times New Roman" w:cs="Times New Roman"/>
          <w:sz w:val="28"/>
          <w:szCs w:val="28"/>
          <w:lang w:val="uk-UA"/>
        </w:rPr>
        <w:t xml:space="preserve"> такі:</w:t>
      </w:r>
    </w:p>
    <w:p w:rsidR="006B1FC8" w:rsidRPr="00D90D5F" w:rsidRDefault="006B1FC8" w:rsidP="006B1FC8">
      <w:pPr>
        <w:pStyle w:val="a4"/>
        <w:numPr>
          <w:ilvl w:val="0"/>
          <w:numId w:val="5"/>
        </w:numPr>
        <w:spacing w:line="360" w:lineRule="auto"/>
        <w:ind w:left="0" w:firstLine="0"/>
        <w:jc w:val="both"/>
        <w:rPr>
          <w:sz w:val="28"/>
          <w:szCs w:val="28"/>
          <w:lang w:val="uk-UA"/>
        </w:rPr>
      </w:pPr>
      <w:r w:rsidRPr="00D90D5F">
        <w:rPr>
          <w:sz w:val="28"/>
          <w:szCs w:val="28"/>
          <w:lang w:val="uk-UA"/>
        </w:rPr>
        <w:t xml:space="preserve">національно-патріотичне виховання;  </w:t>
      </w:r>
    </w:p>
    <w:p w:rsidR="006B1FC8" w:rsidRPr="00D90D5F" w:rsidRDefault="006B1FC8" w:rsidP="006B1FC8">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економічне виховання;</w:t>
      </w:r>
    </w:p>
    <w:p w:rsidR="006B1FC8" w:rsidRPr="00D90D5F" w:rsidRDefault="006B1FC8" w:rsidP="006B1FC8">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формування у вихованців навичок спілкування і ефективної взаємодії з іншими дітьми, дорослими людьми</w:t>
      </w:r>
      <w:r w:rsidRPr="00D90D5F">
        <w:rPr>
          <w:rFonts w:ascii="Times New Roman" w:eastAsia="Calibri" w:hAnsi="Times New Roman" w:cs="Times New Roman"/>
          <w:sz w:val="28"/>
          <w:szCs w:val="28"/>
          <w:lang w:val="uk-UA"/>
        </w:rPr>
        <w:t xml:space="preserve">; </w:t>
      </w:r>
    </w:p>
    <w:p w:rsidR="006B1FC8" w:rsidRPr="00D90D5F" w:rsidRDefault="006B1FC8" w:rsidP="006B1FC8">
      <w:pPr>
        <w:numPr>
          <w:ilvl w:val="0"/>
          <w:numId w:val="5"/>
        </w:numPr>
        <w:suppressAutoHyphens/>
        <w:spacing w:after="0" w:line="360" w:lineRule="auto"/>
        <w:ind w:left="0" w:firstLine="0"/>
        <w:jc w:val="both"/>
        <w:rPr>
          <w:rFonts w:ascii="Times New Roman" w:eastAsia="Calibri" w:hAnsi="Times New Roman" w:cs="Times New Roman"/>
          <w:sz w:val="28"/>
          <w:szCs w:val="28"/>
          <w:lang w:val="uk-UA"/>
        </w:rPr>
      </w:pPr>
      <w:r w:rsidRPr="00D90D5F">
        <w:rPr>
          <w:rFonts w:ascii="Times New Roman" w:eastAsia="Calibri" w:hAnsi="Times New Roman" w:cs="Times New Roman"/>
          <w:sz w:val="28"/>
          <w:szCs w:val="28"/>
          <w:lang w:val="uk-UA"/>
        </w:rPr>
        <w:t>музичне виховання;</w:t>
      </w:r>
    </w:p>
    <w:p w:rsidR="006B1FC8" w:rsidRPr="00D90D5F" w:rsidRDefault="006B1FC8" w:rsidP="006B1FC8">
      <w:pPr>
        <w:spacing w:after="0" w:line="360" w:lineRule="auto"/>
        <w:ind w:firstLine="708"/>
        <w:jc w:val="both"/>
        <w:rPr>
          <w:rFonts w:ascii="Times New Roman" w:eastAsia="Calibri" w:hAnsi="Times New Roman" w:cs="Times New Roman"/>
          <w:sz w:val="28"/>
          <w:szCs w:val="28"/>
          <w:lang w:val="uk-UA"/>
        </w:rPr>
      </w:pPr>
      <w:r w:rsidRPr="00D90D5F">
        <w:rPr>
          <w:rFonts w:ascii="Times New Roman" w:eastAsia="Calibri" w:hAnsi="Times New Roman" w:cs="Times New Roman"/>
          <w:color w:val="000000"/>
          <w:sz w:val="28"/>
          <w:szCs w:val="28"/>
          <w:lang w:val="uk-UA"/>
        </w:rPr>
        <w:t xml:space="preserve"> а </w:t>
      </w:r>
      <w:r w:rsidRPr="00D90D5F">
        <w:rPr>
          <w:rFonts w:ascii="Times New Roman" w:eastAsia="Calibri" w:hAnsi="Times New Roman" w:cs="Times New Roman"/>
          <w:sz w:val="28"/>
          <w:szCs w:val="28"/>
          <w:lang w:val="uk-UA"/>
        </w:rPr>
        <w:t xml:space="preserve">серед засобів освітнього впливу на дитячу особистість – творча гра (сюжетно-рольова, конструкторсько-будівельна, театралізація, драматизація), а також художня література (фольклор, авторські твори) і робота з дитячою книжкою. </w:t>
      </w:r>
    </w:p>
    <w:p w:rsidR="006B1FC8" w:rsidRPr="00B14838" w:rsidRDefault="006B1FC8" w:rsidP="006B1FC8">
      <w:pPr>
        <w:tabs>
          <w:tab w:val="left" w:pos="9923"/>
        </w:tabs>
        <w:spacing w:after="60" w:line="360"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rPr>
        <w:t>П</w:t>
      </w:r>
      <w:r w:rsidRPr="00B14838">
        <w:rPr>
          <w:rFonts w:ascii="Times New Roman" w:eastAsia="Calibri" w:hAnsi="Times New Roman" w:cs="Times New Roman"/>
          <w:sz w:val="28"/>
          <w:szCs w:val="28"/>
          <w:lang w:val="uk-UA"/>
        </w:rPr>
        <w:t xml:space="preserve">едагогічний колектив у </w:t>
      </w:r>
      <w:r>
        <w:rPr>
          <w:rFonts w:ascii="Times New Roman" w:eastAsia="Calibri" w:hAnsi="Times New Roman" w:cs="Times New Roman"/>
          <w:sz w:val="28"/>
          <w:szCs w:val="28"/>
          <w:lang w:val="uk-UA"/>
        </w:rPr>
        <w:t>2016/2017</w:t>
      </w:r>
      <w:r w:rsidRPr="00B14838">
        <w:rPr>
          <w:rFonts w:ascii="Times New Roman" w:eastAsia="Calibri" w:hAnsi="Times New Roman" w:cs="Times New Roman"/>
          <w:sz w:val="28"/>
          <w:szCs w:val="28"/>
          <w:lang w:val="uk-UA"/>
        </w:rPr>
        <w:t xml:space="preserve"> н.р. </w:t>
      </w:r>
      <w:r>
        <w:rPr>
          <w:rFonts w:ascii="Times New Roman" w:hAnsi="Times New Roman"/>
          <w:sz w:val="28"/>
          <w:szCs w:val="28"/>
          <w:lang w:val="uk-UA"/>
        </w:rPr>
        <w:t>спрямовув</w:t>
      </w:r>
      <w:r w:rsidRPr="00B14838">
        <w:rPr>
          <w:rFonts w:ascii="Times New Roman" w:eastAsia="Calibri" w:hAnsi="Times New Roman" w:cs="Times New Roman"/>
          <w:sz w:val="28"/>
          <w:szCs w:val="28"/>
          <w:lang w:val="uk-UA"/>
        </w:rPr>
        <w:t xml:space="preserve"> свою діяльність на розв’язання основних пріоритетних завдань:</w:t>
      </w:r>
    </w:p>
    <w:p w:rsidR="006B1FC8" w:rsidRDefault="006B1FC8" w:rsidP="006B1FC8">
      <w:pPr>
        <w:numPr>
          <w:ilvl w:val="3"/>
          <w:numId w:val="4"/>
        </w:numPr>
        <w:tabs>
          <w:tab w:val="clear" w:pos="2520"/>
          <w:tab w:val="num" w:pos="0"/>
        </w:tabs>
        <w:suppressAutoHyphens/>
        <w:spacing w:after="60" w:line="360" w:lineRule="auto"/>
        <w:ind w:left="0" w:firstLine="0"/>
        <w:jc w:val="both"/>
        <w:rPr>
          <w:rFonts w:ascii="Times New Roman" w:eastAsia="Calibri" w:hAnsi="Times New Roman" w:cs="Times New Roman"/>
          <w:sz w:val="28"/>
          <w:szCs w:val="28"/>
          <w:lang w:val="uk-UA"/>
        </w:rPr>
      </w:pPr>
      <w:r w:rsidRPr="00B7318A">
        <w:rPr>
          <w:rFonts w:ascii="Times New Roman" w:eastAsia="Calibri" w:hAnsi="Times New Roman" w:cs="Times New Roman"/>
          <w:sz w:val="28"/>
          <w:szCs w:val="28"/>
          <w:lang w:val="uk-UA"/>
        </w:rPr>
        <w:t>Розпочати поглиблену роботу</w:t>
      </w:r>
      <w:r>
        <w:rPr>
          <w:rFonts w:ascii="Times New Roman" w:eastAsia="Calibri" w:hAnsi="Times New Roman" w:cs="Times New Roman"/>
          <w:sz w:val="28"/>
          <w:szCs w:val="28"/>
          <w:lang w:val="uk-UA"/>
        </w:rPr>
        <w:t xml:space="preserve"> з економічного виховання </w:t>
      </w:r>
      <w:r w:rsidRPr="00B7318A">
        <w:rPr>
          <w:rFonts w:ascii="Times New Roman" w:eastAsia="Calibri" w:hAnsi="Times New Roman" w:cs="Times New Roman"/>
          <w:sz w:val="28"/>
          <w:szCs w:val="28"/>
          <w:lang w:val="uk-UA"/>
        </w:rPr>
        <w:t>через різні види ігрової діяльності.</w:t>
      </w:r>
    </w:p>
    <w:p w:rsidR="006B1FC8" w:rsidRPr="00B14838" w:rsidRDefault="006B1FC8" w:rsidP="006B1FC8">
      <w:pPr>
        <w:numPr>
          <w:ilvl w:val="3"/>
          <w:numId w:val="4"/>
        </w:numPr>
        <w:tabs>
          <w:tab w:val="clear" w:pos="2520"/>
          <w:tab w:val="num" w:pos="0"/>
        </w:tabs>
        <w:suppressAutoHyphens/>
        <w:spacing w:after="60" w:line="360" w:lineRule="auto"/>
        <w:ind w:left="0" w:firstLine="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Продовжувати</w:t>
      </w:r>
      <w:r w:rsidRPr="00B14838">
        <w:rPr>
          <w:rFonts w:ascii="Times New Roman" w:eastAsia="Calibri" w:hAnsi="Times New Roman" w:cs="Times New Roman"/>
          <w:sz w:val="28"/>
          <w:szCs w:val="28"/>
          <w:lang w:val="uk-UA"/>
        </w:rPr>
        <w:t xml:space="preserve"> роботу з</w:t>
      </w:r>
      <w:r w:rsidRPr="00B14838">
        <w:rPr>
          <w:rFonts w:ascii="Calibri" w:eastAsia="Calibri" w:hAnsi="Calibri" w:cs="Times New Roman"/>
          <w:b/>
          <w:sz w:val="20"/>
          <w:szCs w:val="20"/>
          <w:lang w:val="uk-UA"/>
        </w:rPr>
        <w:t xml:space="preserve"> </w:t>
      </w:r>
      <w:r w:rsidRPr="00B14838">
        <w:rPr>
          <w:rFonts w:ascii="Times New Roman" w:eastAsia="Calibri" w:hAnsi="Times New Roman" w:cs="Times New Roman"/>
          <w:sz w:val="28"/>
          <w:szCs w:val="28"/>
          <w:lang w:val="uk-UA"/>
        </w:rPr>
        <w:t>екологічного виховання шляхом використання дитячого експериментування та пошукової діяльності.</w:t>
      </w:r>
    </w:p>
    <w:p w:rsidR="006B1FC8" w:rsidRPr="00B14838" w:rsidRDefault="006B1FC8" w:rsidP="006B1FC8">
      <w:pPr>
        <w:numPr>
          <w:ilvl w:val="3"/>
          <w:numId w:val="4"/>
        </w:numPr>
        <w:tabs>
          <w:tab w:val="clear" w:pos="2520"/>
          <w:tab w:val="num" w:pos="0"/>
        </w:tabs>
        <w:suppressAutoHyphens/>
        <w:spacing w:after="60" w:line="360" w:lineRule="auto"/>
        <w:ind w:left="0" w:firstLine="0"/>
        <w:jc w:val="both"/>
        <w:rPr>
          <w:rFonts w:ascii="Times New Roman" w:eastAsia="Calibri" w:hAnsi="Times New Roman" w:cs="Times New Roman"/>
          <w:sz w:val="28"/>
          <w:szCs w:val="28"/>
          <w:lang w:val="uk-UA"/>
        </w:rPr>
      </w:pPr>
      <w:r w:rsidRPr="00B14838">
        <w:rPr>
          <w:rFonts w:ascii="Times New Roman" w:eastAsia="Calibri" w:hAnsi="Times New Roman" w:cs="Times New Roman"/>
          <w:sz w:val="28"/>
          <w:szCs w:val="28"/>
          <w:lang w:val="uk-UA"/>
        </w:rPr>
        <w:t>Поглибити роботу щодо формування комунікативно-мовленнєвої компетентності дітей дошкільного віку, в контексті виховання у дітей культури спілкування, урахування народних традицій в освітній діяльності, залучення дітей до цінностей національної культури свого народу.</w:t>
      </w:r>
    </w:p>
    <w:p w:rsidR="0089709C" w:rsidRDefault="0089709C" w:rsidP="00061CE9">
      <w:pPr>
        <w:spacing w:after="0" w:line="360" w:lineRule="auto"/>
        <w:jc w:val="center"/>
        <w:outlineLvl w:val="4"/>
        <w:rPr>
          <w:rFonts w:ascii="Times New Roman" w:eastAsia="Times New Roman" w:hAnsi="Times New Roman" w:cs="Times New Roman"/>
          <w:b/>
          <w:bCs/>
          <w:sz w:val="28"/>
          <w:szCs w:val="28"/>
          <w:lang w:val="uk-UA" w:eastAsia="ru-RU"/>
        </w:rPr>
      </w:pPr>
    </w:p>
    <w:p w:rsidR="007869A0" w:rsidRDefault="007869A0" w:rsidP="00061CE9">
      <w:pPr>
        <w:spacing w:after="0" w:line="360" w:lineRule="auto"/>
        <w:jc w:val="center"/>
        <w:outlineLvl w:val="4"/>
        <w:rPr>
          <w:rFonts w:ascii="Times New Roman" w:eastAsia="Times New Roman" w:hAnsi="Times New Roman" w:cs="Times New Roman"/>
          <w:b/>
          <w:bCs/>
          <w:sz w:val="28"/>
          <w:szCs w:val="28"/>
          <w:lang w:val="uk-UA" w:eastAsia="ru-RU"/>
        </w:rPr>
      </w:pPr>
    </w:p>
    <w:p w:rsidR="007869A0" w:rsidRDefault="007869A0" w:rsidP="00061CE9">
      <w:pPr>
        <w:spacing w:after="0" w:line="360" w:lineRule="auto"/>
        <w:jc w:val="center"/>
        <w:outlineLvl w:val="4"/>
        <w:rPr>
          <w:rFonts w:ascii="Times New Roman" w:eastAsia="Times New Roman" w:hAnsi="Times New Roman" w:cs="Times New Roman"/>
          <w:b/>
          <w:bCs/>
          <w:sz w:val="28"/>
          <w:szCs w:val="28"/>
          <w:lang w:val="uk-UA" w:eastAsia="ru-RU"/>
        </w:rPr>
      </w:pPr>
    </w:p>
    <w:p w:rsidR="00061CE9" w:rsidRPr="00061CE9" w:rsidRDefault="00061CE9" w:rsidP="00061CE9">
      <w:pPr>
        <w:spacing w:after="0" w:line="360" w:lineRule="auto"/>
        <w:jc w:val="center"/>
        <w:outlineLvl w:val="4"/>
        <w:rPr>
          <w:rFonts w:ascii="Times New Roman" w:eastAsia="Times New Roman" w:hAnsi="Times New Roman" w:cs="Times New Roman"/>
          <w:bCs/>
          <w:sz w:val="28"/>
          <w:szCs w:val="28"/>
          <w:lang w:eastAsia="ru-RU"/>
        </w:rPr>
      </w:pPr>
      <w:r w:rsidRPr="00061CE9">
        <w:rPr>
          <w:rFonts w:ascii="Times New Roman" w:eastAsia="Times New Roman" w:hAnsi="Times New Roman" w:cs="Times New Roman"/>
          <w:b/>
          <w:bCs/>
          <w:sz w:val="28"/>
          <w:szCs w:val="28"/>
          <w:lang w:eastAsia="ru-RU"/>
        </w:rPr>
        <w:lastRenderedPageBreak/>
        <w:t>Вжиті керівником заходи щодо</w:t>
      </w:r>
    </w:p>
    <w:p w:rsidR="00061CE9" w:rsidRPr="00061CE9" w:rsidRDefault="00061CE9" w:rsidP="00061CE9">
      <w:pPr>
        <w:spacing w:after="0" w:line="360" w:lineRule="auto"/>
        <w:jc w:val="center"/>
        <w:outlineLvl w:val="4"/>
        <w:rPr>
          <w:rFonts w:ascii="Times New Roman" w:eastAsia="Times New Roman" w:hAnsi="Times New Roman" w:cs="Times New Roman"/>
          <w:bCs/>
          <w:sz w:val="28"/>
          <w:szCs w:val="28"/>
          <w:lang w:eastAsia="ru-RU"/>
        </w:rPr>
      </w:pPr>
      <w:r w:rsidRPr="00061CE9">
        <w:rPr>
          <w:rFonts w:ascii="Times New Roman" w:eastAsia="Times New Roman" w:hAnsi="Times New Roman" w:cs="Times New Roman"/>
          <w:b/>
          <w:bCs/>
          <w:sz w:val="28"/>
          <w:szCs w:val="28"/>
          <w:lang w:eastAsia="ru-RU"/>
        </w:rPr>
        <w:t xml:space="preserve">охоплення навчанням дітей 5- </w:t>
      </w:r>
      <w:proofErr w:type="gramStart"/>
      <w:r w:rsidRPr="00061CE9">
        <w:rPr>
          <w:rFonts w:ascii="Times New Roman" w:eastAsia="Times New Roman" w:hAnsi="Times New Roman" w:cs="Times New Roman"/>
          <w:b/>
          <w:bCs/>
          <w:sz w:val="28"/>
          <w:szCs w:val="28"/>
          <w:lang w:eastAsia="ru-RU"/>
        </w:rPr>
        <w:t>р</w:t>
      </w:r>
      <w:proofErr w:type="gramEnd"/>
      <w:r w:rsidRPr="00061CE9">
        <w:rPr>
          <w:rFonts w:ascii="Times New Roman" w:eastAsia="Times New Roman" w:hAnsi="Times New Roman" w:cs="Times New Roman"/>
          <w:b/>
          <w:bCs/>
          <w:sz w:val="28"/>
          <w:szCs w:val="28"/>
          <w:lang w:eastAsia="ru-RU"/>
        </w:rPr>
        <w:t>ічного віку.</w:t>
      </w:r>
    </w:p>
    <w:p w:rsidR="00061CE9" w:rsidRP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 xml:space="preserve">Відповідно до Законів 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дошкільного віку», наказу Управління освіти адміністрації </w:t>
      </w:r>
      <w:r>
        <w:rPr>
          <w:rFonts w:ascii="Times New Roman" w:eastAsia="Times New Roman" w:hAnsi="Times New Roman" w:cs="Times New Roman"/>
          <w:bCs/>
          <w:sz w:val="28"/>
          <w:szCs w:val="28"/>
          <w:lang w:val="uk-UA" w:eastAsia="ru-RU"/>
        </w:rPr>
        <w:t>Основ’янського району</w:t>
      </w:r>
      <w:r w:rsidRPr="00061CE9">
        <w:rPr>
          <w:rFonts w:ascii="Times New Roman" w:eastAsia="Times New Roman" w:hAnsi="Times New Roman" w:cs="Times New Roman"/>
          <w:bCs/>
          <w:sz w:val="28"/>
          <w:szCs w:val="28"/>
          <w:lang w:val="uk-UA" w:eastAsia="ru-RU"/>
        </w:rPr>
        <w:t xml:space="preserve"> Харківської міської ради «Про організацію обліку дітей дошкільного віку у 2017 році», рі</w:t>
      </w:r>
      <w:r>
        <w:rPr>
          <w:rFonts w:ascii="Times New Roman" w:eastAsia="Times New Roman" w:hAnsi="Times New Roman" w:cs="Times New Roman"/>
          <w:bCs/>
          <w:sz w:val="28"/>
          <w:szCs w:val="28"/>
          <w:lang w:val="uk-UA" w:eastAsia="ru-RU"/>
        </w:rPr>
        <w:t>чного плану роботи КЗ «ДНЗ № 353</w:t>
      </w:r>
      <w:r w:rsidRPr="00061CE9">
        <w:rPr>
          <w:rFonts w:ascii="Times New Roman" w:eastAsia="Times New Roman" w:hAnsi="Times New Roman" w:cs="Times New Roman"/>
          <w:bCs/>
          <w:sz w:val="28"/>
          <w:szCs w:val="28"/>
          <w:lang w:val="uk-UA" w:eastAsia="ru-RU"/>
        </w:rPr>
        <w:t>», з метою своєчасного обліку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w:t>
      </w:r>
      <w:r>
        <w:rPr>
          <w:rFonts w:ascii="Times New Roman" w:eastAsia="Times New Roman" w:hAnsi="Times New Roman" w:cs="Times New Roman"/>
          <w:bCs/>
          <w:sz w:val="28"/>
          <w:szCs w:val="28"/>
          <w:lang w:val="uk-UA" w:eastAsia="ru-RU"/>
        </w:rPr>
        <w:t>ної за дошкільним закладом № 353</w:t>
      </w:r>
      <w:r w:rsidRPr="00061CE9">
        <w:rPr>
          <w:rFonts w:ascii="Times New Roman" w:eastAsia="Times New Roman" w:hAnsi="Times New Roman" w:cs="Times New Roman"/>
          <w:bCs/>
          <w:sz w:val="28"/>
          <w:szCs w:val="28"/>
          <w:lang w:val="uk-UA" w:eastAsia="ru-RU"/>
        </w:rPr>
        <w:t xml:space="preserve">, до складу якої входять педагогічні працівники. </w:t>
      </w:r>
    </w:p>
    <w:p w:rsidR="00061CE9" w:rsidRP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Членами робочої групи складено списки дітей дошкільного віку на підставі документів первинного обліку громадян, що зберігаються у житлово-експлуатаційних організаціях, управліннях житлово-будівельних кооперативів, органах місцевого самоврядування та у міській дитячій поліклініці № 2</w:t>
      </w:r>
      <w:r>
        <w:rPr>
          <w:rFonts w:ascii="Times New Roman" w:eastAsia="Times New Roman" w:hAnsi="Times New Roman" w:cs="Times New Roman"/>
          <w:bCs/>
          <w:sz w:val="28"/>
          <w:szCs w:val="28"/>
          <w:lang w:val="uk-UA" w:eastAsia="ru-RU"/>
        </w:rPr>
        <w:t>4</w:t>
      </w:r>
      <w:r w:rsidRPr="00061CE9">
        <w:rPr>
          <w:rFonts w:ascii="Times New Roman" w:eastAsia="Times New Roman" w:hAnsi="Times New Roman" w:cs="Times New Roman"/>
          <w:bCs/>
          <w:sz w:val="28"/>
          <w:szCs w:val="28"/>
          <w:lang w:val="uk-UA" w:eastAsia="ru-RU"/>
        </w:rPr>
        <w:t xml:space="preserve">. </w:t>
      </w:r>
    </w:p>
    <w:p w:rsid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eastAsia="ru-RU"/>
        </w:rPr>
        <w:t>Створено персоніфіковані банки даних відомостей про дітей дошкільного віку на основі списків.</w:t>
      </w:r>
      <w:r w:rsidRPr="00061CE9">
        <w:rPr>
          <w:rFonts w:ascii="Times New Roman" w:hAnsi="Times New Roman" w:cs="Times New Roman"/>
          <w:color w:val="000000"/>
          <w:sz w:val="28"/>
          <w:szCs w:val="28"/>
        </w:rPr>
        <w:t xml:space="preserve"> </w:t>
      </w:r>
      <w:r w:rsidRPr="00061CE9">
        <w:rPr>
          <w:rFonts w:ascii="Times New Roman" w:eastAsia="Times New Roman" w:hAnsi="Times New Roman" w:cs="Times New Roman"/>
          <w:bCs/>
          <w:sz w:val="28"/>
          <w:szCs w:val="28"/>
          <w:lang w:eastAsia="ru-RU"/>
        </w:rPr>
        <w:t xml:space="preserve">Педагогами проведено обстеження мікрорайону на наявність 5-ти </w:t>
      </w:r>
      <w:proofErr w:type="gramStart"/>
      <w:r w:rsidRPr="00061CE9">
        <w:rPr>
          <w:rFonts w:ascii="Times New Roman" w:eastAsia="Times New Roman" w:hAnsi="Times New Roman" w:cs="Times New Roman"/>
          <w:bCs/>
          <w:sz w:val="28"/>
          <w:szCs w:val="28"/>
          <w:lang w:eastAsia="ru-RU"/>
        </w:rPr>
        <w:t>р</w:t>
      </w:r>
      <w:proofErr w:type="gramEnd"/>
      <w:r w:rsidRPr="00061CE9">
        <w:rPr>
          <w:rFonts w:ascii="Times New Roman" w:eastAsia="Times New Roman" w:hAnsi="Times New Roman" w:cs="Times New Roman"/>
          <w:bCs/>
          <w:sz w:val="28"/>
          <w:szCs w:val="28"/>
          <w:lang w:eastAsia="ru-RU"/>
        </w:rPr>
        <w:t xml:space="preserve">ічних дітей, неохоплених дошкільною освітою. В закладі створена база даних дітей 5-ти </w:t>
      </w:r>
      <w:proofErr w:type="gramStart"/>
      <w:r w:rsidRPr="00061CE9">
        <w:rPr>
          <w:rFonts w:ascii="Times New Roman" w:eastAsia="Times New Roman" w:hAnsi="Times New Roman" w:cs="Times New Roman"/>
          <w:bCs/>
          <w:sz w:val="28"/>
          <w:szCs w:val="28"/>
          <w:lang w:eastAsia="ru-RU"/>
        </w:rPr>
        <w:t>р</w:t>
      </w:r>
      <w:proofErr w:type="gramEnd"/>
      <w:r w:rsidRPr="00061CE9">
        <w:rPr>
          <w:rFonts w:ascii="Times New Roman" w:eastAsia="Times New Roman" w:hAnsi="Times New Roman" w:cs="Times New Roman"/>
          <w:bCs/>
          <w:sz w:val="28"/>
          <w:szCs w:val="28"/>
          <w:lang w:eastAsia="ru-RU"/>
        </w:rPr>
        <w:t xml:space="preserve">ічного віку даного мікрорайону. Розроблені заходи залучення цих дітей до занять, свят та розваг у дошкільному закладі. Так станом на кінець 2016/2017 навчального року </w:t>
      </w:r>
      <w:proofErr w:type="gramStart"/>
      <w:r w:rsidRPr="00061CE9">
        <w:rPr>
          <w:rFonts w:ascii="Times New Roman" w:eastAsia="Times New Roman" w:hAnsi="Times New Roman" w:cs="Times New Roman"/>
          <w:bCs/>
          <w:sz w:val="28"/>
          <w:szCs w:val="28"/>
          <w:lang w:eastAsia="ru-RU"/>
        </w:rPr>
        <w:t>вс</w:t>
      </w:r>
      <w:proofErr w:type="gramEnd"/>
      <w:r w:rsidRPr="00061CE9">
        <w:rPr>
          <w:rFonts w:ascii="Times New Roman" w:eastAsia="Times New Roman" w:hAnsi="Times New Roman" w:cs="Times New Roman"/>
          <w:bCs/>
          <w:sz w:val="28"/>
          <w:szCs w:val="28"/>
          <w:lang w:eastAsia="ru-RU"/>
        </w:rPr>
        <w:t xml:space="preserve">і діти 5-ти річного віку за мікрорайоном охоплені дошкільною освітою. </w:t>
      </w:r>
      <w:proofErr w:type="gramStart"/>
      <w:r w:rsidRPr="00061CE9">
        <w:rPr>
          <w:rFonts w:ascii="Times New Roman" w:eastAsia="Times New Roman" w:hAnsi="Times New Roman" w:cs="Times New Roman"/>
          <w:bCs/>
          <w:sz w:val="28"/>
          <w:szCs w:val="28"/>
          <w:lang w:eastAsia="ru-RU"/>
        </w:rPr>
        <w:t>З</w:t>
      </w:r>
      <w:proofErr w:type="gramEnd"/>
      <w:r w:rsidRPr="00061CE9">
        <w:rPr>
          <w:rFonts w:ascii="Times New Roman" w:eastAsia="Times New Roman" w:hAnsi="Times New Roman" w:cs="Times New Roman"/>
          <w:bCs/>
          <w:sz w:val="28"/>
          <w:szCs w:val="28"/>
          <w:lang w:eastAsia="ru-RU"/>
        </w:rPr>
        <w:t xml:space="preserve"> боку керівника дошкільного навчального закладу здійснюється систематичний контроль за організацією даної роботи.</w:t>
      </w:r>
    </w:p>
    <w:p w:rsidR="00DB4E35" w:rsidRPr="00DB4E35" w:rsidRDefault="00DB4E35" w:rsidP="00DB4E35">
      <w:pPr>
        <w:spacing w:after="0" w:line="360" w:lineRule="auto"/>
        <w:jc w:val="both"/>
        <w:outlineLvl w:val="4"/>
        <w:rPr>
          <w:rFonts w:ascii="Times New Roman" w:eastAsia="Times New Roman" w:hAnsi="Times New Roman" w:cs="Times New Roman"/>
          <w:bCs/>
          <w:sz w:val="28"/>
          <w:szCs w:val="28"/>
          <w:lang w:eastAsia="ru-RU"/>
        </w:rPr>
      </w:pPr>
      <w:r w:rsidRPr="00DB4E35">
        <w:rPr>
          <w:rFonts w:ascii="Times New Roman" w:eastAsia="Times New Roman" w:hAnsi="Times New Roman" w:cs="Times New Roman"/>
          <w:bCs/>
          <w:sz w:val="28"/>
          <w:szCs w:val="28"/>
          <w:lang w:val="uk-UA" w:eastAsia="ru-RU"/>
        </w:rPr>
        <w:t xml:space="preserve">Діяльність закладу відбувається у сформованому збагаченому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w:t>
      </w:r>
      <w:r w:rsidRPr="00DB4E35">
        <w:rPr>
          <w:rFonts w:ascii="Times New Roman" w:eastAsia="Times New Roman" w:hAnsi="Times New Roman" w:cs="Times New Roman"/>
          <w:bCs/>
          <w:sz w:val="28"/>
          <w:szCs w:val="28"/>
          <w:lang w:val="uk-UA" w:eastAsia="ru-RU"/>
        </w:rPr>
        <w:lastRenderedPageBreak/>
        <w:t xml:space="preserve">навчання та виховання. </w:t>
      </w:r>
      <w:r w:rsidRPr="00DB4E35">
        <w:rPr>
          <w:rFonts w:ascii="Times New Roman" w:eastAsia="Times New Roman" w:hAnsi="Times New Roman" w:cs="Times New Roman"/>
          <w:bCs/>
          <w:sz w:val="28"/>
          <w:szCs w:val="28"/>
          <w:lang w:eastAsia="ru-RU"/>
        </w:rPr>
        <w:t xml:space="preserve">Кожен структурний елемент несе певну педагогічну, психологічну, </w:t>
      </w:r>
      <w:proofErr w:type="gramStart"/>
      <w:r w:rsidRPr="00DB4E35">
        <w:rPr>
          <w:rFonts w:ascii="Times New Roman" w:eastAsia="Times New Roman" w:hAnsi="Times New Roman" w:cs="Times New Roman"/>
          <w:bCs/>
          <w:sz w:val="28"/>
          <w:szCs w:val="28"/>
          <w:lang w:eastAsia="ru-RU"/>
        </w:rPr>
        <w:t>соц</w:t>
      </w:r>
      <w:proofErr w:type="gramEnd"/>
      <w:r w:rsidRPr="00DB4E35">
        <w:rPr>
          <w:rFonts w:ascii="Times New Roman" w:eastAsia="Times New Roman" w:hAnsi="Times New Roman" w:cs="Times New Roman"/>
          <w:bCs/>
          <w:sz w:val="28"/>
          <w:szCs w:val="28"/>
          <w:lang w:eastAsia="ru-RU"/>
        </w:rPr>
        <w:t xml:space="preserve">іальну функцію. </w:t>
      </w:r>
    </w:p>
    <w:p w:rsidR="00DB4E35" w:rsidRPr="00DB4E35" w:rsidRDefault="00DB4E35" w:rsidP="00DB4E35">
      <w:pPr>
        <w:pStyle w:val="Default"/>
        <w:spacing w:line="360" w:lineRule="auto"/>
        <w:jc w:val="center"/>
        <w:rPr>
          <w:sz w:val="28"/>
          <w:szCs w:val="28"/>
        </w:rPr>
      </w:pPr>
      <w:r w:rsidRPr="00DB4E35">
        <w:rPr>
          <w:b/>
          <w:bCs/>
          <w:sz w:val="28"/>
          <w:szCs w:val="28"/>
        </w:rPr>
        <w:t>Вжиті керівником заходи щодо впровадження</w:t>
      </w:r>
    </w:p>
    <w:p w:rsidR="00DB4E35" w:rsidRPr="00DB4E35" w:rsidRDefault="00DB4E35" w:rsidP="00DB4E35">
      <w:pPr>
        <w:spacing w:after="0" w:line="360" w:lineRule="auto"/>
        <w:jc w:val="center"/>
        <w:outlineLvl w:val="4"/>
        <w:rPr>
          <w:rFonts w:ascii="Times New Roman" w:hAnsi="Times New Roman" w:cs="Times New Roman"/>
          <w:b/>
          <w:bCs/>
          <w:sz w:val="28"/>
          <w:szCs w:val="28"/>
          <w:lang w:val="uk-UA"/>
        </w:rPr>
      </w:pPr>
      <w:r w:rsidRPr="00DB4E35">
        <w:rPr>
          <w:rFonts w:ascii="Times New Roman" w:hAnsi="Times New Roman" w:cs="Times New Roman"/>
          <w:b/>
          <w:bCs/>
          <w:sz w:val="28"/>
          <w:szCs w:val="28"/>
        </w:rPr>
        <w:t>інноваційних педагогічних технологій у навчальний процес</w:t>
      </w:r>
    </w:p>
    <w:p w:rsidR="00DB4E35" w:rsidRDefault="00DB4E35" w:rsidP="00DB4E35">
      <w:pPr>
        <w:spacing w:after="0" w:line="360" w:lineRule="auto"/>
        <w:ind w:firstLine="708"/>
        <w:jc w:val="both"/>
        <w:outlineLvl w:val="4"/>
        <w:rPr>
          <w:rFonts w:ascii="Times New Roman" w:eastAsia="Times New Roman" w:hAnsi="Times New Roman" w:cs="Times New Roman"/>
          <w:bCs/>
          <w:sz w:val="28"/>
          <w:szCs w:val="28"/>
          <w:lang w:val="uk-UA" w:eastAsia="ru-RU"/>
        </w:rPr>
      </w:pPr>
      <w:r w:rsidRPr="00DB4E35">
        <w:rPr>
          <w:rFonts w:ascii="Times New Roman" w:eastAsia="Times New Roman" w:hAnsi="Times New Roman" w:cs="Times New Roman"/>
          <w:bCs/>
          <w:sz w:val="28"/>
          <w:szCs w:val="28"/>
          <w:lang w:eastAsia="ru-RU"/>
        </w:rPr>
        <w:t xml:space="preserve">Сучасна освіта вимагає переосмислення стратегії освіти, освоєння прогресивних технологій </w:t>
      </w:r>
      <w:proofErr w:type="gramStart"/>
      <w:r w:rsidRPr="00DB4E35">
        <w:rPr>
          <w:rFonts w:ascii="Times New Roman" w:eastAsia="Times New Roman" w:hAnsi="Times New Roman" w:cs="Times New Roman"/>
          <w:bCs/>
          <w:sz w:val="28"/>
          <w:szCs w:val="28"/>
          <w:lang w:eastAsia="ru-RU"/>
        </w:rPr>
        <w:t>духовного</w:t>
      </w:r>
      <w:proofErr w:type="gramEnd"/>
      <w:r w:rsidRPr="00DB4E35">
        <w:rPr>
          <w:rFonts w:ascii="Times New Roman" w:eastAsia="Times New Roman" w:hAnsi="Times New Roman" w:cs="Times New Roman"/>
          <w:bCs/>
          <w:sz w:val="28"/>
          <w:szCs w:val="28"/>
          <w:lang w:eastAsia="ru-RU"/>
        </w:rPr>
        <w:t xml:space="preserve"> розвитку особистості, створення умов для розкриття творчого потенціалу кожної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педагогів новою методичною літературою, періодичними </w:t>
      </w:r>
      <w:proofErr w:type="gramStart"/>
      <w:r w:rsidRPr="00DB4E35">
        <w:rPr>
          <w:rFonts w:ascii="Times New Roman" w:eastAsia="Times New Roman" w:hAnsi="Times New Roman" w:cs="Times New Roman"/>
          <w:bCs/>
          <w:sz w:val="28"/>
          <w:szCs w:val="28"/>
          <w:lang w:eastAsia="ru-RU"/>
        </w:rPr>
        <w:t>п</w:t>
      </w:r>
      <w:proofErr w:type="gramEnd"/>
      <w:r w:rsidRPr="00DB4E35">
        <w:rPr>
          <w:rFonts w:ascii="Times New Roman" w:eastAsia="Times New Roman" w:hAnsi="Times New Roman" w:cs="Times New Roman"/>
          <w:bCs/>
          <w:sz w:val="28"/>
          <w:szCs w:val="28"/>
          <w:lang w:eastAsia="ru-RU"/>
        </w:rPr>
        <w:t>ідписними виданням, сучасним дидактичним матеріалом.</w:t>
      </w:r>
    </w:p>
    <w:p w:rsidR="00DB4E35" w:rsidRPr="00DB4E35" w:rsidRDefault="005503BE" w:rsidP="005503BE">
      <w:pPr>
        <w:spacing w:after="0" w:line="360" w:lineRule="auto"/>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З </w:t>
      </w:r>
      <w:r w:rsidR="00DB4E35" w:rsidRPr="00DB4E35">
        <w:rPr>
          <w:rFonts w:ascii="Times New Roman" w:eastAsia="Times New Roman" w:hAnsi="Times New Roman" w:cs="Times New Roman"/>
          <w:bCs/>
          <w:sz w:val="28"/>
          <w:szCs w:val="28"/>
          <w:lang w:eastAsia="ru-RU"/>
        </w:rPr>
        <w:t>2017</w:t>
      </w:r>
      <w:r>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val="uk-UA" w:eastAsia="ru-RU"/>
        </w:rPr>
        <w:t>оку</w:t>
      </w:r>
      <w:r w:rsidR="00DB4E35" w:rsidRPr="00DB4E35">
        <w:rPr>
          <w:rFonts w:ascii="Times New Roman" w:eastAsia="Times New Roman" w:hAnsi="Times New Roman" w:cs="Times New Roman"/>
          <w:bCs/>
          <w:sz w:val="28"/>
          <w:szCs w:val="28"/>
          <w:lang w:eastAsia="ru-RU"/>
        </w:rPr>
        <w:t xml:space="preserve"> у навчально-виховн</w:t>
      </w:r>
      <w:r>
        <w:rPr>
          <w:rFonts w:ascii="Times New Roman" w:eastAsia="Times New Roman" w:hAnsi="Times New Roman" w:cs="Times New Roman"/>
          <w:bCs/>
          <w:sz w:val="28"/>
          <w:szCs w:val="28"/>
          <w:lang w:eastAsia="ru-RU"/>
        </w:rPr>
        <w:t>ому процесі закладу використову</w:t>
      </w:r>
      <w:r>
        <w:rPr>
          <w:rFonts w:ascii="Times New Roman" w:eastAsia="Times New Roman" w:hAnsi="Times New Roman" w:cs="Times New Roman"/>
          <w:bCs/>
          <w:sz w:val="28"/>
          <w:szCs w:val="28"/>
          <w:lang w:val="uk-UA" w:eastAsia="ru-RU"/>
        </w:rPr>
        <w:t>ю</w:t>
      </w:r>
      <w:r w:rsidR="00DB4E35" w:rsidRPr="00DB4E35">
        <w:rPr>
          <w:rFonts w:ascii="Times New Roman" w:eastAsia="Times New Roman" w:hAnsi="Times New Roman" w:cs="Times New Roman"/>
          <w:bCs/>
          <w:sz w:val="28"/>
          <w:szCs w:val="28"/>
          <w:lang w:eastAsia="ru-RU"/>
        </w:rPr>
        <w:t xml:space="preserve">ться </w:t>
      </w:r>
      <w:r>
        <w:rPr>
          <w:rFonts w:ascii="Times New Roman" w:eastAsia="Times New Roman" w:hAnsi="Times New Roman" w:cs="Times New Roman"/>
          <w:bCs/>
          <w:sz w:val="28"/>
          <w:szCs w:val="28"/>
          <w:lang w:val="uk-UA" w:eastAsia="ru-RU"/>
        </w:rPr>
        <w:t>проекти</w:t>
      </w:r>
      <w:r w:rsidR="00DB4E35" w:rsidRPr="00DB4E3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Лялька як персона</w:t>
      </w:r>
      <w:r w:rsidR="00DB4E35" w:rsidRPr="00DB4E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 xml:space="preserve"> та «Ранкові зустрічі»</w:t>
      </w:r>
      <w:r w:rsidR="00DB4E35" w:rsidRPr="00DB4E35">
        <w:rPr>
          <w:rFonts w:ascii="Times New Roman" w:eastAsia="Times New Roman" w:hAnsi="Times New Roman" w:cs="Times New Roman"/>
          <w:bCs/>
          <w:sz w:val="28"/>
          <w:szCs w:val="28"/>
          <w:lang w:eastAsia="ru-RU"/>
        </w:rPr>
        <w:t xml:space="preserve">. Робота щодо подальшого удосконалення форм, методів і прийомів роботи за даною технологією з урахуванням освітніх ліній Базового компонента дошкільної освіти (нова редакція) та «Освітньої програми для дітей від двох до семи років «Дитина», проводилась на </w:t>
      </w:r>
      <w:proofErr w:type="gramStart"/>
      <w:r w:rsidR="00DB4E35" w:rsidRPr="00DB4E35">
        <w:rPr>
          <w:rFonts w:ascii="Times New Roman" w:eastAsia="Times New Roman" w:hAnsi="Times New Roman" w:cs="Times New Roman"/>
          <w:bCs/>
          <w:sz w:val="28"/>
          <w:szCs w:val="28"/>
          <w:lang w:eastAsia="ru-RU"/>
        </w:rPr>
        <w:t>п</w:t>
      </w:r>
      <w:proofErr w:type="gramEnd"/>
      <w:r w:rsidR="00DB4E35" w:rsidRPr="00DB4E35">
        <w:rPr>
          <w:rFonts w:ascii="Times New Roman" w:eastAsia="Times New Roman" w:hAnsi="Times New Roman" w:cs="Times New Roman"/>
          <w:bCs/>
          <w:sz w:val="28"/>
          <w:szCs w:val="28"/>
          <w:lang w:eastAsia="ru-RU"/>
        </w:rPr>
        <w:t xml:space="preserve">ідставі: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Pr="005503BE">
        <w:rPr>
          <w:rFonts w:ascii="Times New Roman" w:eastAsia="Times New Roman" w:hAnsi="Times New Roman" w:cs="Times New Roman"/>
          <w:bCs/>
          <w:sz w:val="28"/>
          <w:szCs w:val="28"/>
          <w:lang w:eastAsia="ru-RU"/>
        </w:rPr>
        <w:t xml:space="preserve">підтримки ініціативи педагогів закладу щодо вдосконалення навчально-виховної роботи;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заохочення творчих пошуків, </w:t>
      </w:r>
      <w:proofErr w:type="gramStart"/>
      <w:r w:rsidRPr="005503BE">
        <w:rPr>
          <w:rFonts w:ascii="Times New Roman" w:eastAsia="Times New Roman" w:hAnsi="Times New Roman" w:cs="Times New Roman"/>
          <w:bCs/>
          <w:sz w:val="28"/>
          <w:szCs w:val="28"/>
          <w:lang w:eastAsia="ru-RU"/>
        </w:rPr>
        <w:t>досл</w:t>
      </w:r>
      <w:proofErr w:type="gramEnd"/>
      <w:r w:rsidRPr="005503BE">
        <w:rPr>
          <w:rFonts w:ascii="Times New Roman" w:eastAsia="Times New Roman" w:hAnsi="Times New Roman" w:cs="Times New Roman"/>
          <w:bCs/>
          <w:sz w:val="28"/>
          <w:szCs w:val="28"/>
          <w:lang w:eastAsia="ru-RU"/>
        </w:rPr>
        <w:t xml:space="preserve">ідно-експериментальної роботи педагогів; </w:t>
      </w:r>
    </w:p>
    <w:p w:rsidR="005503BE" w:rsidRDefault="005503BE" w:rsidP="005503BE">
      <w:pPr>
        <w:spacing w:after="0" w:line="360" w:lineRule="auto"/>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 організації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 xml:space="preserve">ізних форм та методів методичної роботи з педагогічним колективом;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впровадження інтегрованого </w:t>
      </w:r>
      <w:proofErr w:type="gramStart"/>
      <w:r w:rsidRPr="005503BE">
        <w:rPr>
          <w:rFonts w:ascii="Times New Roman" w:eastAsia="Times New Roman" w:hAnsi="Times New Roman" w:cs="Times New Roman"/>
          <w:bCs/>
          <w:sz w:val="28"/>
          <w:szCs w:val="28"/>
          <w:lang w:eastAsia="ru-RU"/>
        </w:rPr>
        <w:t>п</w:t>
      </w:r>
      <w:proofErr w:type="gramEnd"/>
      <w:r w:rsidRPr="005503BE">
        <w:rPr>
          <w:rFonts w:ascii="Times New Roman" w:eastAsia="Times New Roman" w:hAnsi="Times New Roman" w:cs="Times New Roman"/>
          <w:bCs/>
          <w:sz w:val="28"/>
          <w:szCs w:val="28"/>
          <w:lang w:eastAsia="ru-RU"/>
        </w:rPr>
        <w:t xml:space="preserve">ідходу до організації змісту освіти;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створення умов для проведення навчання з використанням ігор,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 xml:space="preserve">ізноманітних проектів, художньої творчості. </w:t>
      </w:r>
    </w:p>
    <w:p w:rsidR="005503BE" w:rsidRPr="005503BE" w:rsidRDefault="005503BE" w:rsidP="005503BE">
      <w:pPr>
        <w:spacing w:after="0" w:line="360" w:lineRule="auto"/>
        <w:ind w:firstLine="708"/>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Протягом 2016/2017 навчального року педагоги закладу регулярно відвідували районні методичні об’єднання, школу ефективного педагогічного досвіду, майстер-класи</w:t>
      </w:r>
      <w:r>
        <w:rPr>
          <w:rFonts w:ascii="Times New Roman" w:eastAsia="Times New Roman" w:hAnsi="Times New Roman" w:cs="Times New Roman"/>
          <w:bCs/>
          <w:sz w:val="28"/>
          <w:szCs w:val="28"/>
          <w:lang w:val="uk-UA" w:eastAsia="ru-RU"/>
        </w:rPr>
        <w:t>,</w:t>
      </w:r>
      <w:r w:rsidRPr="005503BE">
        <w:rPr>
          <w:rFonts w:ascii="Times New Roman" w:eastAsia="Times New Roman" w:hAnsi="Times New Roman" w:cs="Times New Roman"/>
          <w:bCs/>
          <w:sz w:val="28"/>
          <w:szCs w:val="28"/>
          <w:lang w:eastAsia="ru-RU"/>
        </w:rPr>
        <w:t xml:space="preserve"> семінари. В закладі залучена система інтерактивного навчання з усіх розділів програми. Вихователі будують свою роботу з </w:t>
      </w:r>
      <w:r w:rsidRPr="005503BE">
        <w:rPr>
          <w:rFonts w:ascii="Times New Roman" w:eastAsia="Times New Roman" w:hAnsi="Times New Roman" w:cs="Times New Roman"/>
          <w:bCs/>
          <w:sz w:val="28"/>
          <w:szCs w:val="28"/>
          <w:lang w:eastAsia="ru-RU"/>
        </w:rPr>
        <w:lastRenderedPageBreak/>
        <w:t xml:space="preserve">урахуванням поставлених на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заохочую творчі пошуки, експериментально-дослідницьку роботу педагогів.</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Вжиті керівником заходи щодо зміцнення та модернізації</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матеріально-технічної бази навчально-виховного процесу.</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Залучення додаткових джерел фінансування.</w:t>
      </w:r>
    </w:p>
    <w:p w:rsidR="005503BE" w:rsidRPr="005503BE" w:rsidRDefault="005503BE" w:rsidP="005503BE">
      <w:pPr>
        <w:spacing w:after="0" w:line="360" w:lineRule="auto"/>
        <w:ind w:firstLine="708"/>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 xml:space="preserve">Значна увага у розвитку дошкільного навчального закладу приділяється зміцненню та модернізації матеріально-технічної бази. За кошти бюджету </w:t>
      </w:r>
      <w:r w:rsidR="002A26F5" w:rsidRPr="002A26F5">
        <w:rPr>
          <w:rFonts w:ascii="Times New Roman" w:eastAsia="Times New Roman" w:hAnsi="Times New Roman" w:cs="Times New Roman"/>
          <w:bCs/>
          <w:sz w:val="28"/>
          <w:szCs w:val="28"/>
          <w:lang w:val="uk-UA" w:eastAsia="ru-RU"/>
        </w:rPr>
        <w:t xml:space="preserve">в </w:t>
      </w:r>
      <w:r w:rsidRPr="002A26F5">
        <w:rPr>
          <w:rFonts w:ascii="Times New Roman" w:eastAsia="Times New Roman" w:hAnsi="Times New Roman" w:cs="Times New Roman"/>
          <w:bCs/>
          <w:sz w:val="28"/>
          <w:szCs w:val="28"/>
          <w:lang w:eastAsia="ru-RU"/>
        </w:rPr>
        <w:t>дошкільн</w:t>
      </w:r>
      <w:r w:rsidR="002A26F5" w:rsidRPr="002A26F5">
        <w:rPr>
          <w:rFonts w:ascii="Times New Roman" w:eastAsia="Times New Roman" w:hAnsi="Times New Roman" w:cs="Times New Roman"/>
          <w:bCs/>
          <w:sz w:val="28"/>
          <w:szCs w:val="28"/>
          <w:lang w:val="uk-UA" w:eastAsia="ru-RU"/>
        </w:rPr>
        <w:t>ому</w:t>
      </w:r>
      <w:r w:rsidRPr="002A26F5">
        <w:rPr>
          <w:rFonts w:ascii="Times New Roman" w:eastAsia="Times New Roman" w:hAnsi="Times New Roman" w:cs="Times New Roman"/>
          <w:bCs/>
          <w:sz w:val="28"/>
          <w:szCs w:val="28"/>
          <w:lang w:eastAsia="ru-RU"/>
        </w:rPr>
        <w:t xml:space="preserve"> заклад</w:t>
      </w:r>
      <w:r w:rsidR="002A26F5" w:rsidRPr="002A26F5">
        <w:rPr>
          <w:rFonts w:ascii="Times New Roman" w:eastAsia="Times New Roman" w:hAnsi="Times New Roman" w:cs="Times New Roman"/>
          <w:bCs/>
          <w:sz w:val="28"/>
          <w:szCs w:val="28"/>
          <w:lang w:val="uk-UA" w:eastAsia="ru-RU"/>
        </w:rPr>
        <w:t>і</w:t>
      </w:r>
      <w:r w:rsidRPr="002A26F5">
        <w:rPr>
          <w:rFonts w:ascii="Times New Roman" w:eastAsia="Times New Roman" w:hAnsi="Times New Roman" w:cs="Times New Roman"/>
          <w:bCs/>
          <w:sz w:val="28"/>
          <w:szCs w:val="28"/>
          <w:lang w:eastAsia="ru-RU"/>
        </w:rPr>
        <w:t xml:space="preserve"> </w:t>
      </w:r>
      <w:r w:rsidR="002A26F5" w:rsidRPr="002A26F5">
        <w:rPr>
          <w:rFonts w:ascii="Times New Roman" w:eastAsia="Times New Roman" w:hAnsi="Times New Roman" w:cs="Times New Roman"/>
          <w:bCs/>
          <w:sz w:val="28"/>
          <w:szCs w:val="28"/>
          <w:lang w:val="uk-UA" w:eastAsia="ru-RU"/>
        </w:rPr>
        <w:t xml:space="preserve">проведено: </w:t>
      </w:r>
      <w:r w:rsidR="002A26F5" w:rsidRPr="002A26F5">
        <w:rPr>
          <w:rFonts w:ascii="Times New Roman" w:eastAsia="Times New Roman" w:hAnsi="Times New Roman" w:cs="Times New Roman"/>
          <w:bCs/>
          <w:sz w:val="28"/>
          <w:szCs w:val="28"/>
          <w:lang w:eastAsia="ru-RU"/>
        </w:rPr>
        <w:t>ремонт м</w:t>
      </w:r>
      <w:r w:rsidR="002A26F5" w:rsidRPr="002A26F5">
        <w:rPr>
          <w:rFonts w:ascii="Times New Roman" w:eastAsia="Times New Roman" w:hAnsi="Times New Roman" w:cs="Times New Roman"/>
          <w:bCs/>
          <w:sz w:val="28"/>
          <w:szCs w:val="28"/>
          <w:lang w:val="uk-UA" w:eastAsia="ru-RU"/>
        </w:rPr>
        <w:t>’якої покрі</w:t>
      </w:r>
      <w:proofErr w:type="gramStart"/>
      <w:r w:rsidR="002A26F5" w:rsidRPr="002A26F5">
        <w:rPr>
          <w:rFonts w:ascii="Times New Roman" w:eastAsia="Times New Roman" w:hAnsi="Times New Roman" w:cs="Times New Roman"/>
          <w:bCs/>
          <w:sz w:val="28"/>
          <w:szCs w:val="28"/>
          <w:lang w:val="uk-UA" w:eastAsia="ru-RU"/>
        </w:rPr>
        <w:t>вл</w:t>
      </w:r>
      <w:proofErr w:type="gramEnd"/>
      <w:r w:rsidR="002A26F5" w:rsidRPr="002A26F5">
        <w:rPr>
          <w:rFonts w:ascii="Times New Roman" w:eastAsia="Times New Roman" w:hAnsi="Times New Roman" w:cs="Times New Roman"/>
          <w:bCs/>
          <w:sz w:val="28"/>
          <w:szCs w:val="28"/>
          <w:lang w:val="uk-UA" w:eastAsia="ru-RU"/>
        </w:rPr>
        <w:t>і - 300</w:t>
      </w:r>
      <w:r w:rsidR="002A26F5" w:rsidRPr="002A26F5">
        <w:rPr>
          <w:rFonts w:ascii="Times New Roman" w:eastAsia="Times New Roman" w:hAnsi="Times New Roman" w:cs="Times New Roman"/>
          <w:bCs/>
          <w:sz w:val="28"/>
          <w:szCs w:val="28"/>
          <w:lang w:eastAsia="ru-RU"/>
        </w:rPr>
        <w:t xml:space="preserve"> м</w:t>
      </w:r>
      <w:r w:rsidR="002A26F5" w:rsidRPr="002A26F5">
        <w:rPr>
          <w:rFonts w:ascii="Times New Roman" w:eastAsia="Times New Roman" w:hAnsi="Times New Roman" w:cs="Times New Roman"/>
          <w:bCs/>
          <w:sz w:val="28"/>
          <w:szCs w:val="28"/>
          <w:vertAlign w:val="superscript"/>
          <w:lang w:eastAsia="ru-RU"/>
        </w:rPr>
        <w:t>2</w:t>
      </w:r>
      <w:r w:rsidR="002A26F5" w:rsidRPr="002A26F5">
        <w:rPr>
          <w:rFonts w:ascii="Times New Roman" w:eastAsia="Times New Roman" w:hAnsi="Times New Roman" w:cs="Times New Roman"/>
          <w:bCs/>
          <w:sz w:val="28"/>
          <w:szCs w:val="28"/>
          <w:lang w:eastAsia="ru-RU"/>
        </w:rPr>
        <w:t xml:space="preserve">; </w:t>
      </w:r>
      <w:r w:rsidR="002A26F5" w:rsidRPr="002A26F5">
        <w:rPr>
          <w:rFonts w:ascii="Times New Roman" w:eastAsia="Times New Roman" w:hAnsi="Times New Roman" w:cs="Times New Roman"/>
          <w:bCs/>
          <w:sz w:val="28"/>
          <w:szCs w:val="28"/>
          <w:lang w:val="uk-UA" w:eastAsia="ru-RU"/>
        </w:rPr>
        <w:t xml:space="preserve">поверка манометрів – 4 шт.; перевірка вентиляційних каналів, оплата тривожної кнопки, придбання м’якого інвентарю (рушники – 100 шт., подушки – 20шт.). </w:t>
      </w:r>
      <w:proofErr w:type="gramStart"/>
      <w:r w:rsidRPr="002A26F5">
        <w:rPr>
          <w:rFonts w:ascii="Times New Roman" w:eastAsia="Times New Roman" w:hAnsi="Times New Roman" w:cs="Times New Roman"/>
          <w:bCs/>
          <w:sz w:val="28"/>
          <w:szCs w:val="28"/>
          <w:lang w:eastAsia="ru-RU"/>
        </w:rPr>
        <w:t>У</w:t>
      </w:r>
      <w:proofErr w:type="gramEnd"/>
      <w:r w:rsidRPr="002A26F5">
        <w:rPr>
          <w:rFonts w:ascii="Times New Roman" w:eastAsia="Times New Roman" w:hAnsi="Times New Roman" w:cs="Times New Roman"/>
          <w:bCs/>
          <w:sz w:val="28"/>
          <w:szCs w:val="28"/>
          <w:lang w:eastAsia="ru-RU"/>
        </w:rPr>
        <w:t xml:space="preserve"> поточному році завдяки коштам бюджету заклад отримав миючі та дезінфікуючі засоби. </w:t>
      </w:r>
    </w:p>
    <w:p w:rsidR="002A26F5" w:rsidRPr="002A26F5" w:rsidRDefault="005503BE" w:rsidP="002A26F5">
      <w:pPr>
        <w:spacing w:after="0" w:line="360" w:lineRule="auto"/>
        <w:ind w:firstLine="708"/>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Матеріально-технічна база дитячого садка значно покращувалась завдяки активній дія</w:t>
      </w:r>
      <w:r w:rsidR="002A26F5" w:rsidRPr="002A26F5">
        <w:rPr>
          <w:rFonts w:ascii="Times New Roman" w:eastAsia="Times New Roman" w:hAnsi="Times New Roman" w:cs="Times New Roman"/>
          <w:bCs/>
          <w:sz w:val="28"/>
          <w:szCs w:val="28"/>
          <w:lang w:val="uk-UA" w:eastAsia="ru-RU"/>
        </w:rPr>
        <w:t>льності Ради закладу та батьків</w:t>
      </w:r>
      <w:r w:rsidR="002A26F5">
        <w:rPr>
          <w:rFonts w:ascii="Times New Roman" w:eastAsia="Times New Roman" w:hAnsi="Times New Roman" w:cs="Times New Roman"/>
          <w:bCs/>
          <w:sz w:val="28"/>
          <w:szCs w:val="28"/>
          <w:lang w:val="uk-UA" w:eastAsia="ru-RU"/>
        </w:rPr>
        <w:t>:</w:t>
      </w:r>
      <w:r w:rsidRPr="002A26F5">
        <w:rPr>
          <w:rFonts w:ascii="Times New Roman" w:eastAsia="Times New Roman" w:hAnsi="Times New Roman" w:cs="Times New Roman"/>
          <w:bCs/>
          <w:sz w:val="28"/>
          <w:szCs w:val="28"/>
          <w:lang w:val="uk-UA" w:eastAsia="ru-RU"/>
        </w:rPr>
        <w:t xml:space="preserve"> </w:t>
      </w:r>
      <w:r w:rsidR="002A26F5">
        <w:rPr>
          <w:rFonts w:ascii="Times New Roman" w:eastAsia="Times New Roman" w:hAnsi="Times New Roman" w:cs="Times New Roman"/>
          <w:bCs/>
          <w:sz w:val="28"/>
          <w:szCs w:val="28"/>
          <w:lang w:val="uk-UA" w:eastAsia="ru-RU"/>
        </w:rPr>
        <w:t>з</w:t>
      </w:r>
      <w:r w:rsidR="002A26F5" w:rsidRPr="002A26F5">
        <w:rPr>
          <w:rFonts w:ascii="Times New Roman" w:eastAsia="Times New Roman" w:hAnsi="Times New Roman" w:cs="Times New Roman"/>
          <w:bCs/>
          <w:sz w:val="28"/>
          <w:szCs w:val="28"/>
          <w:lang w:val="uk-UA" w:eastAsia="ru-RU"/>
        </w:rPr>
        <w:t>міцнення матеріальної бази методичного к</w:t>
      </w:r>
      <w:r w:rsidR="002A26F5">
        <w:rPr>
          <w:rFonts w:ascii="Times New Roman" w:eastAsia="Times New Roman" w:hAnsi="Times New Roman" w:cs="Times New Roman"/>
          <w:bCs/>
          <w:sz w:val="28"/>
          <w:szCs w:val="28"/>
          <w:lang w:val="uk-UA" w:eastAsia="ru-RU"/>
        </w:rPr>
        <w:t xml:space="preserve">абінету – </w:t>
      </w:r>
      <w:r w:rsidR="002A26F5" w:rsidRPr="002A26F5">
        <w:rPr>
          <w:rFonts w:ascii="Times New Roman" w:eastAsia="Times New Roman" w:hAnsi="Times New Roman" w:cs="Times New Roman"/>
          <w:bCs/>
          <w:sz w:val="28"/>
          <w:szCs w:val="28"/>
          <w:lang w:val="uk-UA" w:eastAsia="ru-RU"/>
        </w:rPr>
        <w:t>3995 грн.;</w:t>
      </w:r>
      <w:r w:rsidR="002A26F5">
        <w:rPr>
          <w:rFonts w:ascii="Times New Roman" w:eastAsia="Times New Roman" w:hAnsi="Times New Roman" w:cs="Times New Roman"/>
          <w:bCs/>
          <w:sz w:val="28"/>
          <w:szCs w:val="28"/>
          <w:lang w:val="uk-UA" w:eastAsia="ru-RU"/>
        </w:rPr>
        <w:t>з</w:t>
      </w:r>
      <w:r w:rsidR="002A26F5" w:rsidRPr="002A26F5">
        <w:rPr>
          <w:rFonts w:ascii="Times New Roman" w:eastAsia="Times New Roman" w:hAnsi="Times New Roman" w:cs="Times New Roman"/>
          <w:bCs/>
          <w:sz w:val="28"/>
          <w:szCs w:val="28"/>
          <w:lang w:val="uk-UA" w:eastAsia="ru-RU"/>
        </w:rPr>
        <w:t>міцнення матеріальної бази спортивно-музичного кабінету</w:t>
      </w:r>
      <w:r w:rsidR="002A26F5">
        <w:rPr>
          <w:rFonts w:ascii="Times New Roman" w:eastAsia="Times New Roman" w:hAnsi="Times New Roman" w:cs="Times New Roman"/>
          <w:bCs/>
          <w:sz w:val="28"/>
          <w:szCs w:val="28"/>
          <w:lang w:val="uk-UA" w:eastAsia="ru-RU"/>
        </w:rPr>
        <w:t xml:space="preserve">– </w:t>
      </w:r>
      <w:r w:rsidR="002A26F5" w:rsidRPr="002A26F5">
        <w:rPr>
          <w:rFonts w:ascii="Times New Roman" w:eastAsia="Times New Roman" w:hAnsi="Times New Roman" w:cs="Times New Roman"/>
          <w:bCs/>
          <w:sz w:val="28"/>
          <w:szCs w:val="28"/>
          <w:lang w:val="uk-UA" w:eastAsia="ru-RU"/>
        </w:rPr>
        <w:t>4450 грн.</w:t>
      </w:r>
      <w:r w:rsidR="002A26F5">
        <w:rPr>
          <w:rFonts w:ascii="Times New Roman" w:eastAsia="Times New Roman" w:hAnsi="Times New Roman" w:cs="Times New Roman"/>
          <w:bCs/>
          <w:sz w:val="28"/>
          <w:szCs w:val="28"/>
          <w:lang w:val="uk-UA" w:eastAsia="ru-RU"/>
        </w:rPr>
        <w:t>.</w:t>
      </w:r>
    </w:p>
    <w:p w:rsidR="002A26F5" w:rsidRDefault="005503BE" w:rsidP="002A26F5">
      <w:pPr>
        <w:spacing w:after="0" w:line="360" w:lineRule="auto"/>
        <w:ind w:firstLine="708"/>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У 2016/2017 навчальному році батьками вихованців придбано: </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Миючі та дезінфікуючі засоби, поповнення аптечки  – 676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Меблі  – 7870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Постільне приладдя  - 320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Гардини – 735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Вікна пластикові – 2 шт – 6400грн;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Мотокоса 1 шт – 3432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Електричне приладдя – 2289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П</w:t>
      </w:r>
      <w:r w:rsidRPr="002A26F5">
        <w:rPr>
          <w:rFonts w:ascii="Times New Roman" w:eastAsia="Times New Roman" w:hAnsi="Times New Roman" w:cs="Times New Roman"/>
          <w:bCs/>
          <w:sz w:val="28"/>
          <w:szCs w:val="28"/>
          <w:lang w:val="uk-UA" w:eastAsia="ru-RU"/>
        </w:rPr>
        <w:t>осуду</w:t>
      </w:r>
      <w:r w:rsidRPr="002A26F5">
        <w:rPr>
          <w:rFonts w:ascii="Times New Roman" w:eastAsia="Times New Roman" w:hAnsi="Times New Roman" w:cs="Times New Roman"/>
          <w:bCs/>
          <w:sz w:val="28"/>
          <w:szCs w:val="28"/>
          <w:lang w:eastAsia="ru-RU"/>
        </w:rPr>
        <w:t xml:space="preserve"> </w:t>
      </w:r>
      <w:r w:rsidRPr="002A26F5">
        <w:rPr>
          <w:rFonts w:ascii="Times New Roman" w:eastAsia="Times New Roman" w:hAnsi="Times New Roman" w:cs="Times New Roman"/>
          <w:bCs/>
          <w:sz w:val="28"/>
          <w:szCs w:val="28"/>
          <w:lang w:val="uk-UA" w:eastAsia="ru-RU"/>
        </w:rPr>
        <w:t>- 2025 грн.</w:t>
      </w:r>
      <w:r w:rsidRPr="002A26F5">
        <w:rPr>
          <w:rFonts w:ascii="Times New Roman" w:eastAsia="Times New Roman" w:hAnsi="Times New Roman" w:cs="Times New Roman"/>
          <w:bCs/>
          <w:sz w:val="28"/>
          <w:szCs w:val="28"/>
          <w:lang w:eastAsia="ru-RU"/>
        </w:rPr>
        <w:t>;</w:t>
      </w:r>
    </w:p>
    <w:p w:rsidR="005503BE" w:rsidRPr="002A26F5" w:rsidRDefault="002A26F5" w:rsidP="002A26F5">
      <w:pPr>
        <w:spacing w:after="0" w:line="360" w:lineRule="auto"/>
        <w:ind w:firstLine="708"/>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eastAsia="ru-RU"/>
        </w:rPr>
        <w:t>Завдяки батькам у 2016/2017 навчальному році здійснювався ремонт</w:t>
      </w:r>
      <w:r>
        <w:rPr>
          <w:rFonts w:ascii="Times New Roman" w:eastAsia="Times New Roman" w:hAnsi="Times New Roman" w:cs="Times New Roman"/>
          <w:bCs/>
          <w:sz w:val="28"/>
          <w:szCs w:val="28"/>
          <w:lang w:val="uk-UA" w:eastAsia="ru-RU"/>
        </w:rPr>
        <w:t>:</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Н</w:t>
      </w:r>
      <w:r w:rsidRPr="002A26F5">
        <w:rPr>
          <w:rFonts w:ascii="Times New Roman" w:eastAsia="Times New Roman" w:hAnsi="Times New Roman" w:cs="Times New Roman"/>
          <w:bCs/>
          <w:sz w:val="28"/>
          <w:szCs w:val="28"/>
          <w:lang w:eastAsia="ru-RU"/>
        </w:rPr>
        <w:t>а харчоблоц</w:t>
      </w:r>
      <w:r w:rsidRPr="002A26F5">
        <w:rPr>
          <w:rFonts w:ascii="Times New Roman" w:eastAsia="Times New Roman" w:hAnsi="Times New Roman" w:cs="Times New Roman"/>
          <w:bCs/>
          <w:sz w:val="28"/>
          <w:szCs w:val="28"/>
          <w:lang w:val="uk-UA" w:eastAsia="ru-RU"/>
        </w:rPr>
        <w:t xml:space="preserve">і – </w:t>
      </w:r>
      <w:r w:rsidRPr="002A26F5">
        <w:rPr>
          <w:rFonts w:ascii="Times New Roman" w:eastAsia="Times New Roman" w:hAnsi="Times New Roman" w:cs="Times New Roman"/>
          <w:bCs/>
          <w:sz w:val="28"/>
          <w:szCs w:val="28"/>
          <w:lang w:eastAsia="ru-RU"/>
        </w:rPr>
        <w:t>1000 грн</w:t>
      </w:r>
      <w:r w:rsidRPr="002A26F5">
        <w:rPr>
          <w:rFonts w:ascii="Times New Roman" w:eastAsia="Times New Roman" w:hAnsi="Times New Roman" w:cs="Times New Roman"/>
          <w:bCs/>
          <w:sz w:val="28"/>
          <w:szCs w:val="28"/>
          <w:lang w:val="uk-UA" w:eastAsia="ru-RU"/>
        </w:rPr>
        <w:t xml:space="preserve">; </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lastRenderedPageBreak/>
        <w:t>Замі</w:t>
      </w:r>
      <w:proofErr w:type="gramStart"/>
      <w:r w:rsidRPr="002A26F5">
        <w:rPr>
          <w:rFonts w:ascii="Times New Roman" w:eastAsia="Times New Roman" w:hAnsi="Times New Roman" w:cs="Times New Roman"/>
          <w:bCs/>
          <w:sz w:val="28"/>
          <w:szCs w:val="28"/>
          <w:lang w:eastAsia="ru-RU"/>
        </w:rPr>
        <w:t>на</w:t>
      </w:r>
      <w:proofErr w:type="gramEnd"/>
      <w:r w:rsidRPr="002A26F5">
        <w:rPr>
          <w:rFonts w:ascii="Times New Roman" w:eastAsia="Times New Roman" w:hAnsi="Times New Roman" w:cs="Times New Roman"/>
          <w:bCs/>
          <w:sz w:val="28"/>
          <w:szCs w:val="28"/>
          <w:lang w:eastAsia="ru-RU"/>
        </w:rPr>
        <w:t xml:space="preserve"> </w:t>
      </w:r>
      <w:proofErr w:type="gramStart"/>
      <w:r w:rsidRPr="002A26F5">
        <w:rPr>
          <w:rFonts w:ascii="Times New Roman" w:eastAsia="Times New Roman" w:hAnsi="Times New Roman" w:cs="Times New Roman"/>
          <w:bCs/>
          <w:sz w:val="28"/>
          <w:szCs w:val="28"/>
          <w:lang w:eastAsia="ru-RU"/>
        </w:rPr>
        <w:t>шпалер</w:t>
      </w:r>
      <w:proofErr w:type="gramEnd"/>
      <w:r w:rsidRPr="002A26F5">
        <w:rPr>
          <w:rFonts w:ascii="Times New Roman" w:eastAsia="Times New Roman" w:hAnsi="Times New Roman" w:cs="Times New Roman"/>
          <w:bCs/>
          <w:sz w:val="28"/>
          <w:szCs w:val="28"/>
          <w:lang w:eastAsia="ru-RU"/>
        </w:rPr>
        <w:t xml:space="preserve"> в группах .№4, .№9, .№12, №8, в кабінеті психолога – 50 рулонів – 8539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Заміна линолеуму гр.№4, .№9, .№12, .№7 – 122 м</w:t>
      </w:r>
      <w:proofErr w:type="gramStart"/>
      <w:r w:rsidRPr="002A26F5">
        <w:rPr>
          <w:rFonts w:ascii="Times New Roman" w:eastAsia="Times New Roman" w:hAnsi="Times New Roman" w:cs="Times New Roman"/>
          <w:bCs/>
          <w:sz w:val="28"/>
          <w:szCs w:val="28"/>
          <w:vertAlign w:val="superscript"/>
          <w:lang w:eastAsia="ru-RU"/>
        </w:rPr>
        <w:t>2</w:t>
      </w:r>
      <w:proofErr w:type="gramEnd"/>
      <w:r w:rsidRPr="002A26F5">
        <w:rPr>
          <w:rFonts w:ascii="Times New Roman" w:eastAsia="Times New Roman" w:hAnsi="Times New Roman" w:cs="Times New Roman"/>
          <w:bCs/>
          <w:sz w:val="28"/>
          <w:szCs w:val="28"/>
          <w:vertAlign w:val="superscript"/>
          <w:lang w:eastAsia="ru-RU"/>
        </w:rPr>
        <w:t xml:space="preserve"> </w:t>
      </w:r>
      <w:r w:rsidRPr="002A26F5">
        <w:rPr>
          <w:rFonts w:ascii="Times New Roman" w:eastAsia="Times New Roman" w:hAnsi="Times New Roman" w:cs="Times New Roman"/>
          <w:bCs/>
          <w:sz w:val="28"/>
          <w:szCs w:val="28"/>
          <w:lang w:eastAsia="ru-RU"/>
        </w:rPr>
        <w:t>- 11223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Ремонт сходинкового маршруту центрального ходу (фотошпалери та фарбування стелі) – 10590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 xml:space="preserve">Облицювання плиткою </w:t>
      </w:r>
      <w:proofErr w:type="gramStart"/>
      <w:r w:rsidRPr="002A26F5">
        <w:rPr>
          <w:rFonts w:ascii="Times New Roman" w:eastAsia="Times New Roman" w:hAnsi="Times New Roman" w:cs="Times New Roman"/>
          <w:bCs/>
          <w:sz w:val="28"/>
          <w:szCs w:val="28"/>
          <w:lang w:eastAsia="ru-RU"/>
        </w:rPr>
        <w:t>п</w:t>
      </w:r>
      <w:proofErr w:type="gramEnd"/>
      <w:r w:rsidRPr="002A26F5">
        <w:rPr>
          <w:rFonts w:ascii="Times New Roman" w:eastAsia="Times New Roman" w:hAnsi="Times New Roman" w:cs="Times New Roman"/>
          <w:bCs/>
          <w:sz w:val="28"/>
          <w:szCs w:val="28"/>
          <w:lang w:eastAsia="ru-RU"/>
        </w:rPr>
        <w:t>ідлоги гр №4 - 15 м</w:t>
      </w:r>
      <w:r w:rsidRPr="002A26F5">
        <w:rPr>
          <w:rFonts w:ascii="Times New Roman" w:eastAsia="Times New Roman" w:hAnsi="Times New Roman" w:cs="Times New Roman"/>
          <w:bCs/>
          <w:sz w:val="28"/>
          <w:szCs w:val="28"/>
          <w:vertAlign w:val="superscript"/>
          <w:lang w:eastAsia="ru-RU"/>
        </w:rPr>
        <w:t xml:space="preserve">2 </w:t>
      </w:r>
      <w:r w:rsidRPr="002A26F5">
        <w:rPr>
          <w:rFonts w:ascii="Times New Roman" w:eastAsia="Times New Roman" w:hAnsi="Times New Roman" w:cs="Times New Roman"/>
          <w:bCs/>
          <w:sz w:val="28"/>
          <w:szCs w:val="28"/>
          <w:lang w:eastAsia="ru-RU"/>
        </w:rPr>
        <w:t>– 2585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Частковий ремонт цоколю - 50</w:t>
      </w:r>
      <w:r w:rsidRPr="002A26F5">
        <w:rPr>
          <w:rFonts w:ascii="Times New Roman" w:eastAsia="Times New Roman" w:hAnsi="Times New Roman" w:cs="Times New Roman"/>
          <w:bCs/>
          <w:sz w:val="28"/>
          <w:szCs w:val="28"/>
          <w:lang w:val="uk-UA" w:eastAsia="ru-RU"/>
        </w:rPr>
        <w:t xml:space="preserve"> м²</w:t>
      </w:r>
      <w:r w:rsidRPr="002A26F5">
        <w:rPr>
          <w:rFonts w:ascii="Times New Roman" w:eastAsia="Times New Roman" w:hAnsi="Times New Roman" w:cs="Times New Roman"/>
          <w:bCs/>
          <w:sz w:val="28"/>
          <w:szCs w:val="28"/>
          <w:lang w:eastAsia="ru-RU"/>
        </w:rPr>
        <w:t>- 1000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Ремонт ганку з центрального ходу – 1046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Ремонт музичної зали (замі</w:t>
      </w:r>
      <w:proofErr w:type="gramStart"/>
      <w:r w:rsidRPr="002A26F5">
        <w:rPr>
          <w:rFonts w:ascii="Times New Roman" w:eastAsia="Times New Roman" w:hAnsi="Times New Roman" w:cs="Times New Roman"/>
          <w:bCs/>
          <w:sz w:val="28"/>
          <w:szCs w:val="28"/>
          <w:lang w:eastAsia="ru-RU"/>
        </w:rPr>
        <w:t>на</w:t>
      </w:r>
      <w:proofErr w:type="gramEnd"/>
      <w:r w:rsidRPr="002A26F5">
        <w:rPr>
          <w:rFonts w:ascii="Times New Roman" w:eastAsia="Times New Roman" w:hAnsi="Times New Roman" w:cs="Times New Roman"/>
          <w:bCs/>
          <w:sz w:val="28"/>
          <w:szCs w:val="28"/>
          <w:lang w:eastAsia="ru-RU"/>
        </w:rPr>
        <w:t xml:space="preserve"> шпалер та фарбування) – 10156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 xml:space="preserve">Ремонт сходинкового маршруту </w:t>
      </w:r>
      <w:proofErr w:type="gramStart"/>
      <w:r w:rsidRPr="002A26F5">
        <w:rPr>
          <w:rFonts w:ascii="Times New Roman" w:eastAsia="Times New Roman" w:hAnsi="Times New Roman" w:cs="Times New Roman"/>
          <w:bCs/>
          <w:sz w:val="28"/>
          <w:szCs w:val="28"/>
          <w:lang w:eastAsia="ru-RU"/>
        </w:rPr>
        <w:t>м</w:t>
      </w:r>
      <w:proofErr w:type="gramEnd"/>
      <w:r w:rsidRPr="002A26F5">
        <w:rPr>
          <w:rFonts w:ascii="Times New Roman" w:eastAsia="Times New Roman" w:hAnsi="Times New Roman" w:cs="Times New Roman"/>
          <w:bCs/>
          <w:sz w:val="28"/>
          <w:szCs w:val="28"/>
          <w:lang w:eastAsia="ru-RU"/>
        </w:rPr>
        <w:t>іж групами №7 та №10 (фарбування) – 3500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Фарбування огорожі – 1000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 xml:space="preserve">Матеріали для ремонтних робіт – </w:t>
      </w:r>
      <w:r w:rsidRPr="002A26F5">
        <w:rPr>
          <w:rFonts w:ascii="Times New Roman" w:eastAsia="Times New Roman" w:hAnsi="Times New Roman" w:cs="Times New Roman"/>
          <w:bCs/>
          <w:sz w:val="28"/>
          <w:szCs w:val="28"/>
          <w:lang w:eastAsia="ru-RU"/>
        </w:rPr>
        <w:t>13205</w:t>
      </w:r>
      <w:r w:rsidRPr="002A26F5">
        <w:rPr>
          <w:rFonts w:ascii="Times New Roman" w:eastAsia="Times New Roman" w:hAnsi="Times New Roman" w:cs="Times New Roman"/>
          <w:bCs/>
          <w:sz w:val="28"/>
          <w:szCs w:val="28"/>
          <w:lang w:val="uk-UA" w:eastAsia="ru-RU"/>
        </w:rPr>
        <w:t xml:space="preserve">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Ремонт системи водопостачання (крани) – 1062 грн.</w:t>
      </w:r>
    </w:p>
    <w:p w:rsidR="002A26F5" w:rsidRPr="002A26F5" w:rsidRDefault="002A26F5" w:rsidP="002A26F5">
      <w:pPr>
        <w:spacing w:after="0" w:line="360" w:lineRule="auto"/>
        <w:jc w:val="both"/>
        <w:outlineLvl w:val="4"/>
        <w:rPr>
          <w:rFonts w:ascii="Times New Roman" w:eastAsia="Times New Roman" w:hAnsi="Times New Roman" w:cs="Times New Roman"/>
          <w:bCs/>
          <w:sz w:val="28"/>
          <w:szCs w:val="28"/>
          <w:lang w:eastAsia="ru-RU"/>
        </w:rPr>
      </w:pPr>
      <w:proofErr w:type="gramStart"/>
      <w:r w:rsidRPr="002A26F5">
        <w:rPr>
          <w:rFonts w:ascii="Times New Roman" w:eastAsia="Times New Roman" w:hAnsi="Times New Roman" w:cs="Times New Roman"/>
          <w:bCs/>
          <w:sz w:val="28"/>
          <w:szCs w:val="28"/>
          <w:lang w:eastAsia="ru-RU"/>
        </w:rPr>
        <w:t>П</w:t>
      </w:r>
      <w:proofErr w:type="gramEnd"/>
      <w:r w:rsidRPr="002A26F5">
        <w:rPr>
          <w:rFonts w:ascii="Times New Roman" w:eastAsia="Times New Roman" w:hAnsi="Times New Roman" w:cs="Times New Roman"/>
          <w:bCs/>
          <w:sz w:val="28"/>
          <w:szCs w:val="28"/>
          <w:lang w:eastAsia="ru-RU"/>
        </w:rPr>
        <w:t>ідготовка системи центрального опалення -1шт – 2000 грн.</w:t>
      </w:r>
    </w:p>
    <w:p w:rsidR="00E70C45" w:rsidRPr="00E70C45" w:rsidRDefault="00E70C45" w:rsidP="00E70C45">
      <w:pPr>
        <w:pStyle w:val="Default"/>
        <w:spacing w:line="360" w:lineRule="auto"/>
        <w:rPr>
          <w:sz w:val="28"/>
          <w:szCs w:val="28"/>
        </w:rPr>
      </w:pPr>
      <w:r w:rsidRPr="00E70C45">
        <w:rPr>
          <w:sz w:val="28"/>
          <w:szCs w:val="28"/>
        </w:rPr>
        <w:t xml:space="preserve">Проте, в дошкільному закладі залишаються проблеми, а саме: </w:t>
      </w:r>
    </w:p>
    <w:p w:rsidR="00E70C45" w:rsidRPr="00E70C45" w:rsidRDefault="00E70C45" w:rsidP="00E70C45">
      <w:pPr>
        <w:pStyle w:val="Default"/>
        <w:spacing w:line="360" w:lineRule="auto"/>
        <w:rPr>
          <w:sz w:val="28"/>
          <w:szCs w:val="28"/>
        </w:rPr>
      </w:pPr>
      <w:r w:rsidRPr="00E70C45">
        <w:rPr>
          <w:sz w:val="28"/>
          <w:szCs w:val="28"/>
        </w:rPr>
        <w:t xml:space="preserve">- необхідність капітального ремонту харчоблоку; </w:t>
      </w:r>
    </w:p>
    <w:p w:rsidR="00E70C45" w:rsidRPr="00E70C45" w:rsidRDefault="00E70C45" w:rsidP="00E70C45">
      <w:pPr>
        <w:pStyle w:val="Default"/>
        <w:spacing w:line="360" w:lineRule="auto"/>
        <w:rPr>
          <w:sz w:val="28"/>
          <w:szCs w:val="28"/>
        </w:rPr>
      </w:pPr>
      <w:r w:rsidRPr="00E70C45">
        <w:rPr>
          <w:sz w:val="28"/>
          <w:szCs w:val="28"/>
        </w:rPr>
        <w:t xml:space="preserve">- необхідність ремонту </w:t>
      </w:r>
      <w:proofErr w:type="gramStart"/>
      <w:r>
        <w:rPr>
          <w:sz w:val="28"/>
          <w:szCs w:val="28"/>
          <w:lang w:val="uk-UA"/>
        </w:rPr>
        <w:t>п</w:t>
      </w:r>
      <w:proofErr w:type="gramEnd"/>
      <w:r>
        <w:rPr>
          <w:sz w:val="28"/>
          <w:szCs w:val="28"/>
          <w:lang w:val="uk-UA"/>
        </w:rPr>
        <w:t>ідлоги в групах</w:t>
      </w:r>
      <w:r w:rsidRPr="00E70C45">
        <w:rPr>
          <w:sz w:val="28"/>
          <w:szCs w:val="28"/>
        </w:rPr>
        <w:t xml:space="preserve"> №</w:t>
      </w:r>
      <w:r>
        <w:rPr>
          <w:sz w:val="28"/>
          <w:szCs w:val="28"/>
        </w:rPr>
        <w:t xml:space="preserve"> </w:t>
      </w:r>
      <w:r>
        <w:rPr>
          <w:sz w:val="28"/>
          <w:szCs w:val="28"/>
          <w:lang w:val="uk-UA"/>
        </w:rPr>
        <w:t>2, 6</w:t>
      </w:r>
      <w:r w:rsidRPr="00E70C45">
        <w:rPr>
          <w:sz w:val="28"/>
          <w:szCs w:val="28"/>
        </w:rPr>
        <w:t>,</w:t>
      </w:r>
      <w:r>
        <w:rPr>
          <w:sz w:val="28"/>
          <w:szCs w:val="28"/>
          <w:lang w:val="uk-UA"/>
        </w:rPr>
        <w:t xml:space="preserve"> </w:t>
      </w:r>
      <w:r w:rsidRPr="00E70C45">
        <w:rPr>
          <w:sz w:val="28"/>
          <w:szCs w:val="28"/>
        </w:rPr>
        <w:t>7</w:t>
      </w:r>
      <w:r>
        <w:rPr>
          <w:sz w:val="28"/>
          <w:szCs w:val="28"/>
          <w:lang w:val="uk-UA"/>
        </w:rPr>
        <w:t>;</w:t>
      </w:r>
      <w:r w:rsidRPr="00E70C45">
        <w:rPr>
          <w:sz w:val="28"/>
          <w:szCs w:val="28"/>
        </w:rPr>
        <w:t xml:space="preserve"> </w:t>
      </w:r>
    </w:p>
    <w:p w:rsidR="00E70C45" w:rsidRPr="00E70C45" w:rsidRDefault="00E70C45" w:rsidP="00E70C45">
      <w:pPr>
        <w:pStyle w:val="Default"/>
        <w:spacing w:line="360" w:lineRule="auto"/>
        <w:rPr>
          <w:sz w:val="28"/>
          <w:szCs w:val="28"/>
        </w:rPr>
      </w:pPr>
      <w:r w:rsidRPr="00E70C45">
        <w:rPr>
          <w:sz w:val="28"/>
          <w:szCs w:val="28"/>
        </w:rPr>
        <w:t>- утеплення фасаду буді</w:t>
      </w:r>
      <w:proofErr w:type="gramStart"/>
      <w:r w:rsidRPr="00E70C45">
        <w:rPr>
          <w:sz w:val="28"/>
          <w:szCs w:val="28"/>
        </w:rPr>
        <w:t>вл</w:t>
      </w:r>
      <w:proofErr w:type="gramEnd"/>
      <w:r w:rsidRPr="00E70C45">
        <w:rPr>
          <w:sz w:val="28"/>
          <w:szCs w:val="28"/>
        </w:rPr>
        <w:t xml:space="preserve">і; </w:t>
      </w:r>
    </w:p>
    <w:p w:rsidR="00E70C45" w:rsidRPr="00E70C45" w:rsidRDefault="00E70C45" w:rsidP="00E70C45">
      <w:pPr>
        <w:pStyle w:val="Default"/>
        <w:spacing w:line="360" w:lineRule="auto"/>
        <w:rPr>
          <w:sz w:val="28"/>
          <w:szCs w:val="28"/>
        </w:rPr>
      </w:pPr>
      <w:r w:rsidRPr="00E70C45">
        <w:rPr>
          <w:sz w:val="28"/>
          <w:szCs w:val="28"/>
        </w:rPr>
        <w:t xml:space="preserve">- асфальтування території закладу. </w:t>
      </w:r>
    </w:p>
    <w:p w:rsidR="00E70C45" w:rsidRPr="00E70C45" w:rsidRDefault="00E70C45" w:rsidP="00E70C45">
      <w:pPr>
        <w:pStyle w:val="Default"/>
        <w:spacing w:line="360" w:lineRule="auto"/>
        <w:jc w:val="center"/>
        <w:rPr>
          <w:sz w:val="28"/>
          <w:szCs w:val="28"/>
        </w:rPr>
      </w:pPr>
      <w:r w:rsidRPr="00E70C45">
        <w:rPr>
          <w:b/>
          <w:bCs/>
          <w:sz w:val="28"/>
          <w:szCs w:val="28"/>
        </w:rPr>
        <w:t>Вжиті з</w:t>
      </w:r>
      <w:r>
        <w:rPr>
          <w:b/>
          <w:bCs/>
          <w:sz w:val="28"/>
          <w:szCs w:val="28"/>
        </w:rPr>
        <w:t xml:space="preserve">аходи щодо забезпечення </w:t>
      </w:r>
      <w:r>
        <w:rPr>
          <w:b/>
          <w:bCs/>
          <w:sz w:val="28"/>
          <w:szCs w:val="28"/>
          <w:lang w:val="uk-UA"/>
        </w:rPr>
        <w:t>КЗ «</w:t>
      </w:r>
      <w:r>
        <w:rPr>
          <w:b/>
          <w:bCs/>
          <w:sz w:val="28"/>
          <w:szCs w:val="28"/>
        </w:rPr>
        <w:t>ДНЗ №</w:t>
      </w:r>
      <w:r>
        <w:rPr>
          <w:b/>
          <w:bCs/>
          <w:sz w:val="28"/>
          <w:szCs w:val="28"/>
          <w:lang w:val="uk-UA"/>
        </w:rPr>
        <w:t>353»</w:t>
      </w:r>
      <w:r w:rsidRPr="00E70C45">
        <w:rPr>
          <w:b/>
          <w:bCs/>
          <w:sz w:val="28"/>
          <w:szCs w:val="28"/>
        </w:rPr>
        <w:t xml:space="preserve"> кваліфікованими педагогічними кадрами та </w:t>
      </w:r>
      <w:proofErr w:type="gramStart"/>
      <w:r w:rsidRPr="00E70C45">
        <w:rPr>
          <w:b/>
          <w:bCs/>
          <w:sz w:val="28"/>
          <w:szCs w:val="28"/>
        </w:rPr>
        <w:t>доц</w:t>
      </w:r>
      <w:proofErr w:type="gramEnd"/>
      <w:r w:rsidRPr="00E70C45">
        <w:rPr>
          <w:b/>
          <w:bCs/>
          <w:sz w:val="28"/>
          <w:szCs w:val="28"/>
        </w:rPr>
        <w:t>ільність їх розстановки.</w:t>
      </w:r>
    </w:p>
    <w:p w:rsidR="00E70C45" w:rsidRPr="00B14838" w:rsidRDefault="00E70C45" w:rsidP="00E70C45">
      <w:pPr>
        <w:spacing w:after="60" w:line="360" w:lineRule="auto"/>
        <w:ind w:firstLine="720"/>
        <w:jc w:val="both"/>
        <w:rPr>
          <w:rFonts w:ascii="Times New Roman" w:hAnsi="Times New Roman"/>
          <w:sz w:val="28"/>
          <w:szCs w:val="28"/>
          <w:lang w:val="uk-UA"/>
        </w:rPr>
      </w:pPr>
      <w:r w:rsidRPr="00E70C45">
        <w:rPr>
          <w:rFonts w:ascii="Times New Roman" w:hAnsi="Times New Roman" w:cs="Times New Roman"/>
          <w:color w:val="000000"/>
          <w:sz w:val="28"/>
          <w:szCs w:val="28"/>
          <w:lang w:val="uk-UA"/>
        </w:rPr>
        <w:t xml:space="preserve">З боку керівника в дошкільному закладі постійно проводиться аналіз кваліфікаційного рівня педагогів та доцільність їх розстановки. </w:t>
      </w:r>
      <w:r w:rsidRPr="00E70C45">
        <w:rPr>
          <w:rFonts w:ascii="Times New Roman" w:hAnsi="Times New Roman" w:cs="Times New Roman"/>
          <w:color w:val="000000"/>
          <w:sz w:val="28"/>
          <w:szCs w:val="28"/>
        </w:rPr>
        <w:t xml:space="preserve">У порівнянні з минулим навчальним роком кваліфікаційний </w:t>
      </w:r>
      <w:proofErr w:type="gramStart"/>
      <w:r w:rsidRPr="00E70C45">
        <w:rPr>
          <w:rFonts w:ascii="Times New Roman" w:hAnsi="Times New Roman" w:cs="Times New Roman"/>
          <w:color w:val="000000"/>
          <w:sz w:val="28"/>
          <w:szCs w:val="28"/>
        </w:rPr>
        <w:t>р</w:t>
      </w:r>
      <w:proofErr w:type="gramEnd"/>
      <w:r w:rsidRPr="00E70C45">
        <w:rPr>
          <w:rFonts w:ascii="Times New Roman" w:hAnsi="Times New Roman" w:cs="Times New Roman"/>
          <w:color w:val="000000"/>
          <w:sz w:val="28"/>
          <w:szCs w:val="28"/>
        </w:rPr>
        <w:t xml:space="preserve">івень педагогів дошкільного закладу змінився. За результатами атестації станом на 01.05.2017 </w:t>
      </w:r>
      <w:proofErr w:type="gramStart"/>
      <w:r w:rsidRPr="00E70C45">
        <w:rPr>
          <w:rFonts w:ascii="Times New Roman" w:hAnsi="Times New Roman" w:cs="Times New Roman"/>
          <w:color w:val="000000"/>
          <w:sz w:val="28"/>
          <w:szCs w:val="28"/>
        </w:rPr>
        <w:t>вс</w:t>
      </w:r>
      <w:proofErr w:type="gramEnd"/>
      <w:r w:rsidRPr="00E70C45">
        <w:rPr>
          <w:rFonts w:ascii="Times New Roman" w:hAnsi="Times New Roman" w:cs="Times New Roman"/>
          <w:color w:val="000000"/>
          <w:sz w:val="28"/>
          <w:szCs w:val="28"/>
        </w:rPr>
        <w:t xml:space="preserve">і педагоги відповідають займаній посаді. </w:t>
      </w:r>
      <w:r w:rsidRPr="00B14838">
        <w:rPr>
          <w:rFonts w:ascii="Times New Roman" w:hAnsi="Times New Roman"/>
          <w:sz w:val="28"/>
          <w:szCs w:val="28"/>
          <w:lang w:val="uk-UA"/>
        </w:rPr>
        <w:t>В дошкільному навчальному закладі (ясла-</w:t>
      </w:r>
      <w:r>
        <w:rPr>
          <w:rFonts w:ascii="Times New Roman" w:hAnsi="Times New Roman"/>
          <w:sz w:val="28"/>
          <w:szCs w:val="28"/>
          <w:lang w:val="uk-UA"/>
        </w:rPr>
        <w:t>сад) №</w:t>
      </w:r>
      <w:r w:rsidRPr="00B14838">
        <w:rPr>
          <w:rFonts w:ascii="Times New Roman" w:hAnsi="Times New Roman"/>
          <w:sz w:val="28"/>
          <w:szCs w:val="28"/>
          <w:lang w:val="uk-UA"/>
        </w:rPr>
        <w:t xml:space="preserve">353 комбінованого типу працювало </w:t>
      </w:r>
      <w:r>
        <w:rPr>
          <w:rFonts w:ascii="Times New Roman" w:hAnsi="Times New Roman"/>
          <w:sz w:val="28"/>
          <w:szCs w:val="28"/>
          <w:lang w:val="uk-UA"/>
        </w:rPr>
        <w:t>20</w:t>
      </w:r>
      <w:r w:rsidRPr="00B14838">
        <w:rPr>
          <w:rFonts w:ascii="Times New Roman" w:hAnsi="Times New Roman"/>
          <w:sz w:val="28"/>
          <w:szCs w:val="28"/>
          <w:lang w:val="uk-UA"/>
        </w:rPr>
        <w:t xml:space="preserve"> педагог</w:t>
      </w:r>
      <w:r>
        <w:rPr>
          <w:rFonts w:ascii="Times New Roman" w:hAnsi="Times New Roman"/>
          <w:sz w:val="28"/>
          <w:szCs w:val="28"/>
          <w:lang w:val="uk-UA"/>
        </w:rPr>
        <w:t>ів</w:t>
      </w:r>
      <w:r w:rsidRPr="00B14838">
        <w:rPr>
          <w:rFonts w:ascii="Times New Roman" w:hAnsi="Times New Roman"/>
          <w:sz w:val="28"/>
          <w:szCs w:val="28"/>
          <w:lang w:val="uk-UA"/>
        </w:rPr>
        <w:t>, з них:</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завідувач – 1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вихователь-методист – 1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lastRenderedPageBreak/>
        <w:t>практичний психолог – 2</w:t>
      </w:r>
      <w:r w:rsidRPr="00B14838">
        <w:rPr>
          <w:rFonts w:ascii="Times New Roman" w:hAnsi="Times New Roman"/>
          <w:sz w:val="28"/>
          <w:szCs w:val="28"/>
          <w:lang w:val="uk-UA"/>
        </w:rPr>
        <w:t xml:space="preserve">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музичні керівники – 1</w:t>
      </w:r>
      <w:r w:rsidRPr="00B14838">
        <w:rPr>
          <w:rFonts w:ascii="Times New Roman" w:hAnsi="Times New Roman"/>
          <w:sz w:val="28"/>
          <w:szCs w:val="28"/>
          <w:lang w:val="uk-UA"/>
        </w:rPr>
        <w:t xml:space="preserve"> (</w:t>
      </w:r>
      <w:r>
        <w:rPr>
          <w:rFonts w:ascii="Times New Roman" w:hAnsi="Times New Roman"/>
          <w:sz w:val="28"/>
          <w:szCs w:val="28"/>
          <w:lang w:val="uk-UA"/>
        </w:rPr>
        <w:t>1 – освіта вища</w:t>
      </w:r>
      <w:r w:rsidRPr="00B14838">
        <w:rPr>
          <w:rFonts w:ascii="Times New Roman" w:hAnsi="Times New Roman"/>
          <w:sz w:val="28"/>
          <w:szCs w:val="28"/>
          <w:lang w:val="uk-UA"/>
        </w:rPr>
        <w:t>);</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 xml:space="preserve">вчителя-логопеди – </w:t>
      </w:r>
      <w:r>
        <w:rPr>
          <w:rFonts w:ascii="Times New Roman" w:hAnsi="Times New Roman"/>
          <w:sz w:val="28"/>
          <w:szCs w:val="28"/>
          <w:lang w:val="uk-UA"/>
        </w:rPr>
        <w:t>3</w:t>
      </w:r>
      <w:r w:rsidRPr="00B14838">
        <w:rPr>
          <w:rFonts w:ascii="Times New Roman" w:hAnsi="Times New Roman"/>
          <w:sz w:val="28"/>
          <w:szCs w:val="28"/>
          <w:lang w:val="uk-UA"/>
        </w:rPr>
        <w:t xml:space="preserve"> (</w:t>
      </w:r>
      <w:r>
        <w:rPr>
          <w:rFonts w:ascii="Times New Roman" w:hAnsi="Times New Roman"/>
          <w:sz w:val="28"/>
          <w:szCs w:val="28"/>
          <w:lang w:val="uk-UA"/>
        </w:rPr>
        <w:t>3</w:t>
      </w:r>
      <w:r w:rsidRPr="00B14838">
        <w:rPr>
          <w:rFonts w:ascii="Times New Roman" w:hAnsi="Times New Roman"/>
          <w:sz w:val="28"/>
          <w:szCs w:val="28"/>
          <w:lang w:val="uk-UA"/>
        </w:rPr>
        <w:t xml:space="preserve"> –</w:t>
      </w:r>
      <w:r>
        <w:rPr>
          <w:rFonts w:ascii="Times New Roman" w:hAnsi="Times New Roman"/>
          <w:sz w:val="28"/>
          <w:szCs w:val="28"/>
          <w:lang w:val="uk-UA"/>
        </w:rPr>
        <w:t xml:space="preserve"> освіта вища</w:t>
      </w:r>
      <w:r w:rsidRPr="00B14838">
        <w:rPr>
          <w:rFonts w:ascii="Times New Roman" w:hAnsi="Times New Roman"/>
          <w:sz w:val="28"/>
          <w:szCs w:val="28"/>
          <w:lang w:val="uk-UA"/>
        </w:rPr>
        <w:t>);</w:t>
      </w:r>
    </w:p>
    <w:p w:rsidR="00E70C45"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вихователі – 1</w:t>
      </w:r>
      <w:r>
        <w:rPr>
          <w:rFonts w:ascii="Times New Roman" w:hAnsi="Times New Roman"/>
          <w:sz w:val="28"/>
          <w:szCs w:val="28"/>
          <w:lang w:val="uk-UA"/>
        </w:rPr>
        <w:t>2 (з вищою освітою – 4</w:t>
      </w:r>
      <w:r w:rsidRPr="00B14838">
        <w:rPr>
          <w:rFonts w:ascii="Times New Roman" w:hAnsi="Times New Roman"/>
          <w:sz w:val="28"/>
          <w:szCs w:val="28"/>
          <w:lang w:val="uk-UA"/>
        </w:rPr>
        <w:t>).</w:t>
      </w:r>
    </w:p>
    <w:p w:rsidR="00E70C45" w:rsidRDefault="00E70C45" w:rsidP="00E70C45">
      <w:pPr>
        <w:pStyle w:val="Default"/>
        <w:spacing w:line="360" w:lineRule="auto"/>
        <w:ind w:firstLine="708"/>
        <w:jc w:val="both"/>
        <w:rPr>
          <w:sz w:val="28"/>
          <w:szCs w:val="28"/>
          <w:lang w:val="uk-UA"/>
        </w:rPr>
      </w:pPr>
      <w:r w:rsidRPr="00E70C45">
        <w:rPr>
          <w:sz w:val="28"/>
          <w:szCs w:val="28"/>
          <w:lang w:val="uk-UA"/>
        </w:rPr>
        <w:t xml:space="preserve">З </w:t>
      </w:r>
      <w:r w:rsidR="0044155C">
        <w:rPr>
          <w:sz w:val="28"/>
          <w:szCs w:val="28"/>
          <w:lang w:val="uk-UA"/>
        </w:rPr>
        <w:t>20</w:t>
      </w:r>
      <w:r w:rsidRPr="00E70C45">
        <w:rPr>
          <w:sz w:val="28"/>
          <w:szCs w:val="28"/>
          <w:lang w:val="uk-UA"/>
        </w:rPr>
        <w:t xml:space="preserve"> педагогів закладу </w:t>
      </w:r>
      <w:r w:rsidR="0044155C">
        <w:rPr>
          <w:sz w:val="28"/>
          <w:szCs w:val="28"/>
          <w:lang w:val="uk-UA"/>
        </w:rPr>
        <w:t>5 педагогів</w:t>
      </w:r>
      <w:r w:rsidRPr="00E70C45">
        <w:rPr>
          <w:sz w:val="28"/>
          <w:szCs w:val="28"/>
          <w:lang w:val="uk-UA"/>
        </w:rPr>
        <w:t xml:space="preserve"> м</w:t>
      </w:r>
      <w:r>
        <w:rPr>
          <w:sz w:val="28"/>
          <w:szCs w:val="28"/>
          <w:lang w:val="uk-UA"/>
        </w:rPr>
        <w:t>ають кваліфікаційну категорію «</w:t>
      </w:r>
      <w:r w:rsidR="0044155C">
        <w:rPr>
          <w:sz w:val="28"/>
          <w:szCs w:val="28"/>
          <w:lang w:val="uk-UA"/>
        </w:rPr>
        <w:t>спеціаліст І категорії», 4</w:t>
      </w:r>
      <w:r w:rsidRPr="00E70C45">
        <w:rPr>
          <w:sz w:val="28"/>
          <w:szCs w:val="28"/>
          <w:lang w:val="uk-UA"/>
        </w:rPr>
        <w:t xml:space="preserve"> педагог</w:t>
      </w:r>
      <w:r w:rsidR="0044155C">
        <w:rPr>
          <w:sz w:val="28"/>
          <w:szCs w:val="28"/>
          <w:lang w:val="uk-UA"/>
        </w:rPr>
        <w:t>а</w:t>
      </w:r>
      <w:r w:rsidRPr="00E70C45">
        <w:rPr>
          <w:sz w:val="28"/>
          <w:szCs w:val="28"/>
          <w:lang w:val="uk-UA"/>
        </w:rPr>
        <w:t xml:space="preserve"> має кваліфікаційну категорію « сп</w:t>
      </w:r>
      <w:r w:rsidR="0044155C">
        <w:rPr>
          <w:sz w:val="28"/>
          <w:szCs w:val="28"/>
          <w:lang w:val="uk-UA"/>
        </w:rPr>
        <w:t>еціаліст ІІ категорії», 2</w:t>
      </w:r>
      <w:r w:rsidRPr="00E70C45">
        <w:rPr>
          <w:sz w:val="28"/>
          <w:szCs w:val="28"/>
          <w:lang w:val="uk-UA"/>
        </w:rPr>
        <w:t xml:space="preserve"> педаг</w:t>
      </w:r>
      <w:r w:rsidR="0044155C">
        <w:rPr>
          <w:sz w:val="28"/>
          <w:szCs w:val="28"/>
          <w:lang w:val="uk-UA"/>
        </w:rPr>
        <w:t>оги мають 8-й тарифний розряд, 9</w:t>
      </w:r>
      <w:r w:rsidRPr="00E70C45">
        <w:rPr>
          <w:sz w:val="28"/>
          <w:szCs w:val="28"/>
          <w:lang w:val="uk-UA"/>
        </w:rPr>
        <w:t xml:space="preserve"> педагогів мають 9-й тарифний розряд. </w:t>
      </w:r>
      <w:r w:rsidRPr="0044155C">
        <w:rPr>
          <w:sz w:val="28"/>
          <w:szCs w:val="28"/>
          <w:lang w:val="uk-UA"/>
        </w:rPr>
        <w:t xml:space="preserve">Відповідно до графіка у поточному році </w:t>
      </w:r>
      <w:r w:rsidR="0044155C">
        <w:rPr>
          <w:sz w:val="28"/>
          <w:szCs w:val="28"/>
          <w:lang w:val="uk-UA"/>
        </w:rPr>
        <w:t>4</w:t>
      </w:r>
      <w:r w:rsidRPr="0044155C">
        <w:rPr>
          <w:sz w:val="28"/>
          <w:szCs w:val="28"/>
          <w:lang w:val="uk-UA"/>
        </w:rPr>
        <w:t xml:space="preserve"> педагоги підвищили кваліфікаційний рівень шляхом проходження курсів підвищення кваліфікації при КВНЗ «ХАНО». </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В 2016/2017 навчальному році проведена атестація педагогічних працівників:</w:t>
      </w:r>
    </w:p>
    <w:p w:rsidR="0044155C" w:rsidRPr="0044155C" w:rsidRDefault="0044155C" w:rsidP="0044155C">
      <w:pPr>
        <w:pStyle w:val="Default"/>
        <w:spacing w:line="360" w:lineRule="auto"/>
        <w:rPr>
          <w:sz w:val="28"/>
          <w:szCs w:val="28"/>
          <w:lang w:val="uk-UA"/>
        </w:rPr>
      </w:pPr>
      <w:r w:rsidRPr="0044155C">
        <w:rPr>
          <w:sz w:val="28"/>
          <w:szCs w:val="28"/>
          <w:lang w:val="uk-UA"/>
        </w:rPr>
        <w:t xml:space="preserve">Присвоєна кваліфікаційна категоря «спеціаліст першої категорії» </w:t>
      </w:r>
    </w:p>
    <w:p w:rsidR="0044155C" w:rsidRPr="0044155C" w:rsidRDefault="0044155C" w:rsidP="0044155C">
      <w:pPr>
        <w:pStyle w:val="Default"/>
        <w:numPr>
          <w:ilvl w:val="0"/>
          <w:numId w:val="3"/>
        </w:numPr>
        <w:spacing w:line="360" w:lineRule="auto"/>
        <w:rPr>
          <w:sz w:val="28"/>
          <w:szCs w:val="28"/>
          <w:lang w:val="uk-UA"/>
        </w:rPr>
      </w:pPr>
      <w:r w:rsidRPr="0044155C">
        <w:rPr>
          <w:sz w:val="28"/>
          <w:szCs w:val="28"/>
          <w:lang w:val="uk-UA"/>
        </w:rPr>
        <w:t>вихователю Козловець Ірині Юріївні.</w:t>
      </w:r>
    </w:p>
    <w:p w:rsidR="0044155C" w:rsidRPr="0044155C" w:rsidRDefault="0044155C" w:rsidP="0044155C">
      <w:pPr>
        <w:pStyle w:val="Default"/>
        <w:numPr>
          <w:ilvl w:val="0"/>
          <w:numId w:val="3"/>
        </w:numPr>
        <w:spacing w:line="360" w:lineRule="auto"/>
        <w:rPr>
          <w:sz w:val="28"/>
          <w:szCs w:val="28"/>
          <w:lang w:val="uk-UA"/>
        </w:rPr>
      </w:pPr>
      <w:r w:rsidRPr="0044155C">
        <w:rPr>
          <w:sz w:val="28"/>
          <w:szCs w:val="28"/>
          <w:lang w:val="uk-UA"/>
        </w:rPr>
        <w:t>вихователю-методисту Душиній Вікторії Анатоліївні.</w:t>
      </w:r>
    </w:p>
    <w:p w:rsidR="0044155C" w:rsidRPr="0044155C" w:rsidRDefault="0044155C" w:rsidP="0044155C">
      <w:pPr>
        <w:pStyle w:val="Default"/>
        <w:numPr>
          <w:ilvl w:val="0"/>
          <w:numId w:val="3"/>
        </w:numPr>
        <w:spacing w:line="360" w:lineRule="auto"/>
        <w:rPr>
          <w:sz w:val="28"/>
          <w:szCs w:val="28"/>
          <w:lang w:val="uk-UA"/>
        </w:rPr>
      </w:pPr>
      <w:r w:rsidRPr="0044155C">
        <w:rPr>
          <w:sz w:val="28"/>
          <w:szCs w:val="28"/>
          <w:lang w:val="uk-UA"/>
        </w:rPr>
        <w:t>вихователю Душиній Вікторії Анатоліївні.</w:t>
      </w:r>
    </w:p>
    <w:p w:rsidR="0044155C" w:rsidRPr="0044155C" w:rsidRDefault="0044155C" w:rsidP="0044155C">
      <w:pPr>
        <w:pStyle w:val="Default"/>
        <w:spacing w:line="360" w:lineRule="auto"/>
        <w:rPr>
          <w:sz w:val="28"/>
          <w:szCs w:val="28"/>
          <w:lang w:val="uk-UA"/>
        </w:rPr>
      </w:pPr>
      <w:r w:rsidRPr="0044155C">
        <w:rPr>
          <w:sz w:val="28"/>
          <w:szCs w:val="28"/>
          <w:lang w:val="uk-UA"/>
        </w:rPr>
        <w:t>Присвоєна кваліфікаційна категорія «спеціаліст другої категорії»:</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 вихователю Малініній Олені Віталіївні.</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Присвоєна кваліфікаційна категорія «спеціаліст»:</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 вихователю Молодан Юлії Олександрівні.</w:t>
      </w:r>
    </w:p>
    <w:p w:rsidR="0044155C" w:rsidRPr="0044155C" w:rsidRDefault="0044155C" w:rsidP="0044155C">
      <w:pPr>
        <w:pStyle w:val="Default"/>
        <w:spacing w:line="360" w:lineRule="auto"/>
        <w:rPr>
          <w:sz w:val="28"/>
          <w:szCs w:val="28"/>
          <w:lang w:val="uk-UA"/>
        </w:rPr>
      </w:pPr>
      <w:r w:rsidRPr="0044155C">
        <w:rPr>
          <w:sz w:val="28"/>
          <w:szCs w:val="28"/>
          <w:lang w:val="uk-UA"/>
        </w:rPr>
        <w:t xml:space="preserve">Встановлено 9-й тарифний розряд: </w:t>
      </w:r>
    </w:p>
    <w:p w:rsidR="0044155C" w:rsidRPr="0044155C" w:rsidRDefault="0044155C" w:rsidP="0044155C">
      <w:pPr>
        <w:pStyle w:val="Default"/>
        <w:numPr>
          <w:ilvl w:val="0"/>
          <w:numId w:val="3"/>
        </w:numPr>
        <w:spacing w:line="360" w:lineRule="auto"/>
        <w:rPr>
          <w:sz w:val="28"/>
          <w:szCs w:val="28"/>
          <w:lang w:val="uk-UA"/>
        </w:rPr>
      </w:pPr>
      <w:r w:rsidRPr="0044155C">
        <w:rPr>
          <w:sz w:val="28"/>
          <w:szCs w:val="28"/>
          <w:lang w:val="uk-UA"/>
        </w:rPr>
        <w:t>вихователю Оленич Юлії Миколаївні.</w:t>
      </w:r>
    </w:p>
    <w:p w:rsidR="0044155C" w:rsidRPr="0044155C" w:rsidRDefault="0044155C" w:rsidP="0044155C">
      <w:pPr>
        <w:pStyle w:val="Default"/>
        <w:spacing w:line="360" w:lineRule="auto"/>
        <w:ind w:firstLine="708"/>
        <w:rPr>
          <w:sz w:val="28"/>
          <w:szCs w:val="28"/>
          <w:lang w:val="uk-UA"/>
        </w:rPr>
      </w:pPr>
      <w:r w:rsidRPr="0044155C">
        <w:rPr>
          <w:bCs/>
          <w:sz w:val="28"/>
          <w:szCs w:val="28"/>
          <w:lang w:val="uk-UA"/>
        </w:rPr>
        <w:tab/>
        <w:t xml:space="preserve">Підтверджено раніше встановлений 9-ий тарифний розряд: </w:t>
      </w:r>
    </w:p>
    <w:p w:rsidR="0044155C" w:rsidRPr="0044155C" w:rsidRDefault="0044155C" w:rsidP="0044155C">
      <w:pPr>
        <w:pStyle w:val="Default"/>
        <w:spacing w:line="360" w:lineRule="auto"/>
        <w:ind w:firstLine="708"/>
        <w:rPr>
          <w:sz w:val="28"/>
          <w:szCs w:val="28"/>
          <w:lang w:val="uk-UA"/>
        </w:rPr>
      </w:pPr>
      <w:r w:rsidRPr="0044155C">
        <w:rPr>
          <w:bCs/>
          <w:sz w:val="28"/>
          <w:szCs w:val="28"/>
          <w:lang w:val="uk-UA"/>
        </w:rPr>
        <w:t>- вихователю Борисенко Віті Михайлівні</w:t>
      </w:r>
      <w:r w:rsidRPr="0044155C">
        <w:rPr>
          <w:sz w:val="28"/>
          <w:szCs w:val="28"/>
          <w:lang w:val="uk-UA"/>
        </w:rPr>
        <w:t>;</w:t>
      </w:r>
    </w:p>
    <w:p w:rsidR="0044155C" w:rsidRPr="0044155C" w:rsidRDefault="0044155C" w:rsidP="0044155C">
      <w:pPr>
        <w:pStyle w:val="Default"/>
        <w:spacing w:line="360" w:lineRule="auto"/>
        <w:ind w:firstLine="708"/>
        <w:rPr>
          <w:bCs/>
          <w:sz w:val="28"/>
          <w:szCs w:val="28"/>
          <w:lang w:val="uk-UA"/>
        </w:rPr>
      </w:pPr>
      <w:r w:rsidRPr="0044155C">
        <w:rPr>
          <w:bCs/>
          <w:sz w:val="28"/>
          <w:szCs w:val="28"/>
          <w:lang w:val="uk-UA"/>
        </w:rPr>
        <w:t>- вихователю Сенецькій Інні Миколаївні.</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 xml:space="preserve">У просвітницькій роботі з педагогами здебільшого використовувалися інтерактивні методи та прийоми, що слугувало активній позиції учасників, вмотивованості та стійкості отриманої інформації у часі. На кінець року можна зробити висновок, що переважна кількість педагогів володіють </w:t>
      </w:r>
      <w:r w:rsidRPr="0044155C">
        <w:rPr>
          <w:sz w:val="28"/>
          <w:szCs w:val="28"/>
          <w:lang w:val="uk-UA"/>
        </w:rPr>
        <w:lastRenderedPageBreak/>
        <w:t>різноманітними техніками, методами та прийомами інтерактивної подачі знань дітям, формування їх навичок та вмінь. Але педагоги з невеликим досвідом роботи потребують і в подальшому допомоги у даному напрямку.</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Педагоги закладу за звітній період брали участь у районному Фестивалі-огляді освітніх Інтернет - ресурсів, де були представлені два мультіфункціональних блога.</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На базі дошкільного закладу у січні проведено методичне об’єднання  музичних керівників дошкільних навчальних закладів Основ’янського району «</w:t>
      </w:r>
      <w:r w:rsidRPr="0044155C">
        <w:rPr>
          <w:bCs/>
          <w:sz w:val="28"/>
          <w:szCs w:val="28"/>
          <w:lang w:val="uk-UA"/>
        </w:rPr>
        <w:t>Патріотичне виховання, як невід’ємна складова  розвитку духовності підростаючого покоління</w:t>
      </w:r>
      <w:r w:rsidRPr="0044155C">
        <w:rPr>
          <w:sz w:val="28"/>
          <w:szCs w:val="28"/>
          <w:lang w:val="uk-UA"/>
        </w:rPr>
        <w:t>» та показовий семінар-практикум для завідувачів дошкільних закладів з проведення «Тижня безпеки дитини» із залученням служби МНС.</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Роботу методичного кабінету за звітний період можна вважати задовільною. Усі заплановані заходи щодо оснащення освітньо-виховного процесу виконано у повному обсязі.</w:t>
      </w:r>
    </w:p>
    <w:p w:rsidR="0044155C" w:rsidRPr="0044155C" w:rsidRDefault="0044155C" w:rsidP="0044155C">
      <w:pPr>
        <w:pStyle w:val="Default"/>
        <w:spacing w:line="360" w:lineRule="auto"/>
        <w:ind w:firstLine="708"/>
        <w:jc w:val="center"/>
        <w:rPr>
          <w:sz w:val="28"/>
          <w:szCs w:val="28"/>
        </w:rPr>
      </w:pPr>
      <w:proofErr w:type="gramStart"/>
      <w:r w:rsidRPr="0044155C">
        <w:rPr>
          <w:b/>
          <w:bCs/>
          <w:sz w:val="28"/>
          <w:szCs w:val="28"/>
        </w:rPr>
        <w:t>Соц</w:t>
      </w:r>
      <w:proofErr w:type="gramEnd"/>
      <w:r w:rsidRPr="0044155C">
        <w:rPr>
          <w:b/>
          <w:bCs/>
          <w:sz w:val="28"/>
          <w:szCs w:val="28"/>
        </w:rPr>
        <w:t>іальний захист, збереження та зміцнення здоров’я</w:t>
      </w:r>
    </w:p>
    <w:p w:rsidR="0044155C" w:rsidRPr="0044155C" w:rsidRDefault="0044155C" w:rsidP="0044155C">
      <w:pPr>
        <w:pStyle w:val="Default"/>
        <w:spacing w:line="360" w:lineRule="auto"/>
        <w:ind w:firstLine="708"/>
        <w:jc w:val="center"/>
        <w:rPr>
          <w:sz w:val="28"/>
          <w:szCs w:val="28"/>
        </w:rPr>
      </w:pPr>
      <w:r w:rsidRPr="0044155C">
        <w:rPr>
          <w:b/>
          <w:bCs/>
          <w:sz w:val="28"/>
          <w:szCs w:val="28"/>
        </w:rPr>
        <w:t>вихованці</w:t>
      </w:r>
      <w:proofErr w:type="gramStart"/>
      <w:r w:rsidRPr="0044155C">
        <w:rPr>
          <w:b/>
          <w:bCs/>
          <w:sz w:val="28"/>
          <w:szCs w:val="28"/>
        </w:rPr>
        <w:t>в</w:t>
      </w:r>
      <w:proofErr w:type="gramEnd"/>
      <w:r w:rsidRPr="0044155C">
        <w:rPr>
          <w:b/>
          <w:bCs/>
          <w:sz w:val="28"/>
          <w:szCs w:val="28"/>
        </w:rPr>
        <w:t xml:space="preserve"> та педагогічних працівників</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Одним з </w:t>
      </w:r>
      <w:proofErr w:type="gramStart"/>
      <w:r w:rsidRPr="0044155C">
        <w:rPr>
          <w:sz w:val="28"/>
          <w:szCs w:val="28"/>
        </w:rPr>
        <w:t>пр</w:t>
      </w:r>
      <w:proofErr w:type="gramEnd"/>
      <w:r w:rsidRPr="0044155C">
        <w:rPr>
          <w:sz w:val="28"/>
          <w:szCs w:val="28"/>
        </w:rPr>
        <w:t xml:space="preserve">іоритетних напрямків керівника є забезпечення соціального захисту, збереження та зміцнення здоров’я дітей і працівників закладу. </w:t>
      </w:r>
    </w:p>
    <w:p w:rsidR="003654DA" w:rsidRDefault="0044155C" w:rsidP="0044155C">
      <w:pPr>
        <w:pStyle w:val="Default"/>
        <w:spacing w:line="360" w:lineRule="auto"/>
        <w:ind w:firstLine="708"/>
        <w:jc w:val="both"/>
        <w:rPr>
          <w:sz w:val="28"/>
          <w:szCs w:val="28"/>
          <w:lang w:val="uk-UA"/>
        </w:rPr>
      </w:pPr>
      <w:r w:rsidRPr="0044155C">
        <w:rPr>
          <w:sz w:val="28"/>
          <w:szCs w:val="28"/>
        </w:rPr>
        <w:t xml:space="preserve">Харчування дітей в дошкільному навчальному закладі у 2016 році здійснювалось на суму 17 гривень, з яких з бюджету міста виділялося 40 % </w:t>
      </w:r>
      <w:proofErr w:type="gramStart"/>
      <w:r w:rsidRPr="0044155C">
        <w:rPr>
          <w:sz w:val="28"/>
          <w:szCs w:val="28"/>
        </w:rPr>
        <w:t xml:space="preserve">( </w:t>
      </w:r>
      <w:proofErr w:type="gramEnd"/>
      <w:r w:rsidRPr="0044155C">
        <w:rPr>
          <w:sz w:val="28"/>
          <w:szCs w:val="28"/>
        </w:rPr>
        <w:t xml:space="preserve">6,80 грн.), а за рахунок батьків 60% (10,20 грн.). Харчування здійснювалось та здійснюється за перспективним двотижневим меню, яке погоджено у відповідній установі. </w:t>
      </w:r>
      <w:proofErr w:type="gramStart"/>
      <w:r w:rsidRPr="0044155C">
        <w:rPr>
          <w:sz w:val="28"/>
          <w:szCs w:val="28"/>
        </w:rPr>
        <w:t>З</w:t>
      </w:r>
      <w:proofErr w:type="gramEnd"/>
      <w:r w:rsidRPr="0044155C">
        <w:rPr>
          <w:sz w:val="28"/>
          <w:szCs w:val="28"/>
        </w:rPr>
        <w:t xml:space="preserve"> січня 2017 року відповідно до рішення виконавчого комітету Харківської міської ради від 18.01.2017 № 3 «Про організацію харчування учнів та вихованців навчальних закладів системи освіти м. Харкова </w:t>
      </w:r>
      <w:proofErr w:type="gramStart"/>
      <w:r w:rsidRPr="0044155C">
        <w:rPr>
          <w:sz w:val="28"/>
          <w:szCs w:val="28"/>
        </w:rPr>
        <w:t xml:space="preserve">у 2017 році», наказу Департаменту освіти Харківської міської ради від 20.01.2017 № 23 «Про організацію харчування учнів та вихованців міста у 2017 році», </w:t>
      </w:r>
      <w:r w:rsidR="003654DA">
        <w:rPr>
          <w:sz w:val="28"/>
          <w:szCs w:val="28"/>
          <w:lang w:val="uk-UA"/>
        </w:rPr>
        <w:t>наказу Управління освіти адміністрації Основ’янського району Харківської міської ради від 23.01.2017 №37</w:t>
      </w:r>
      <w:r w:rsidR="003654DA" w:rsidRPr="00710FB1">
        <w:rPr>
          <w:i/>
          <w:sz w:val="28"/>
          <w:szCs w:val="28"/>
          <w:lang w:val="uk-UA"/>
        </w:rPr>
        <w:t xml:space="preserve"> </w:t>
      </w:r>
      <w:r w:rsidR="003654DA">
        <w:rPr>
          <w:sz w:val="28"/>
          <w:szCs w:val="28"/>
          <w:lang w:val="uk-UA"/>
        </w:rPr>
        <w:t>«</w:t>
      </w:r>
      <w:r w:rsidR="003654DA" w:rsidRPr="00710FB1">
        <w:rPr>
          <w:sz w:val="28"/>
          <w:szCs w:val="28"/>
          <w:lang w:val="uk-UA"/>
        </w:rPr>
        <w:t xml:space="preserve">Про врахування грошових </w:t>
      </w:r>
      <w:r w:rsidR="003654DA" w:rsidRPr="00710FB1">
        <w:rPr>
          <w:sz w:val="28"/>
          <w:szCs w:val="28"/>
          <w:lang w:val="uk-UA"/>
        </w:rPr>
        <w:lastRenderedPageBreak/>
        <w:t>норм при організації харчування учн</w:t>
      </w:r>
      <w:proofErr w:type="gramEnd"/>
      <w:r w:rsidR="003654DA" w:rsidRPr="00710FB1">
        <w:rPr>
          <w:sz w:val="28"/>
          <w:szCs w:val="28"/>
          <w:lang w:val="uk-UA"/>
        </w:rPr>
        <w:t xml:space="preserve">ів та вихованців навчальних закладів </w:t>
      </w:r>
      <w:r w:rsidR="003654DA">
        <w:rPr>
          <w:sz w:val="28"/>
          <w:szCs w:val="28"/>
          <w:lang w:val="uk-UA"/>
        </w:rPr>
        <w:t>Основ’янського району у 2017</w:t>
      </w:r>
      <w:r w:rsidR="003654DA" w:rsidRPr="00710FB1">
        <w:rPr>
          <w:sz w:val="28"/>
          <w:szCs w:val="28"/>
          <w:lang w:val="uk-UA"/>
        </w:rPr>
        <w:t xml:space="preserve"> році</w:t>
      </w:r>
      <w:r w:rsidR="003654DA">
        <w:rPr>
          <w:sz w:val="28"/>
          <w:szCs w:val="28"/>
          <w:lang w:val="uk-UA"/>
        </w:rPr>
        <w:t>»</w:t>
      </w:r>
      <w:r w:rsidRPr="0044155C">
        <w:rPr>
          <w:sz w:val="28"/>
          <w:szCs w:val="28"/>
        </w:rPr>
        <w:t xml:space="preserve">, з метою організації якісного та повноцінного харчування вихованців дошкільного навчального закладу, допомоги соціально незахищеним категоріям дітей, забезпечено організацію повноцінного та якісного харчування вихованців із затвердженими грошовими нормами: </w:t>
      </w:r>
      <w:r w:rsidR="003654DA">
        <w:rPr>
          <w:sz w:val="28"/>
          <w:szCs w:val="28"/>
          <w:lang w:val="uk-UA"/>
        </w:rPr>
        <w:t>д</w:t>
      </w:r>
      <w:r w:rsidRPr="0044155C">
        <w:rPr>
          <w:sz w:val="28"/>
          <w:szCs w:val="28"/>
        </w:rPr>
        <w:t xml:space="preserve">ля груп дітей раннього віку -18,00 грн. (з розрахунку: 7,20 грн. - бюджетні кошти та 10,80 грн. - батьківська плата), для груп дітей дошкільного віку – 23,00 грн. (з розрахунку: 9,20 грн. - бюджетні кошти та </w:t>
      </w:r>
      <w:r w:rsidR="003654DA">
        <w:rPr>
          <w:sz w:val="28"/>
          <w:szCs w:val="28"/>
        </w:rPr>
        <w:t>13,80 грн. - батьківська плата)</w:t>
      </w:r>
      <w:r w:rsidR="003654DA">
        <w:rPr>
          <w:sz w:val="28"/>
          <w:szCs w:val="28"/>
          <w:lang w:val="uk-UA"/>
        </w:rPr>
        <w:t>.</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Харчування вихованців </w:t>
      </w:r>
      <w:proofErr w:type="gramStart"/>
      <w:r w:rsidRPr="0044155C">
        <w:rPr>
          <w:sz w:val="28"/>
          <w:szCs w:val="28"/>
        </w:rPr>
        <w:t>п</w:t>
      </w:r>
      <w:proofErr w:type="gramEnd"/>
      <w:r w:rsidRPr="0044155C">
        <w:rPr>
          <w:sz w:val="28"/>
          <w:szCs w:val="28"/>
        </w:rPr>
        <w:t xml:space="preserve">ільгового контингенту з 2017 року здійснюється таким чином: </w:t>
      </w:r>
    </w:p>
    <w:p w:rsidR="0044155C" w:rsidRPr="0044155C" w:rsidRDefault="0044155C" w:rsidP="0044155C">
      <w:pPr>
        <w:pStyle w:val="Default"/>
        <w:spacing w:line="360" w:lineRule="auto"/>
        <w:ind w:firstLine="708"/>
        <w:jc w:val="both"/>
        <w:rPr>
          <w:sz w:val="28"/>
          <w:szCs w:val="28"/>
        </w:rPr>
      </w:pPr>
      <w:r w:rsidRPr="0044155C">
        <w:rPr>
          <w:sz w:val="28"/>
          <w:szCs w:val="28"/>
        </w:rPr>
        <w:t>- багатодітні сі</w:t>
      </w:r>
      <w:proofErr w:type="gramStart"/>
      <w:r w:rsidRPr="0044155C">
        <w:rPr>
          <w:sz w:val="28"/>
          <w:szCs w:val="28"/>
        </w:rPr>
        <w:t>м</w:t>
      </w:r>
      <w:proofErr w:type="gramEnd"/>
      <w:r w:rsidRPr="0044155C">
        <w:rPr>
          <w:sz w:val="28"/>
          <w:szCs w:val="28"/>
        </w:rPr>
        <w:t xml:space="preserve">’ї сплачують 50% від загальної батьківської плати;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 звільнені від плати за харчування дитини батьки у сім’ях, де сукупний дохід на кожного члена сім’ї за попередній квартал не перевищує </w:t>
      </w:r>
      <w:proofErr w:type="gramStart"/>
      <w:r w:rsidRPr="0044155C">
        <w:rPr>
          <w:sz w:val="28"/>
          <w:szCs w:val="28"/>
        </w:rPr>
        <w:t>р</w:t>
      </w:r>
      <w:proofErr w:type="gramEnd"/>
      <w:r w:rsidRPr="0044155C">
        <w:rPr>
          <w:sz w:val="28"/>
          <w:szCs w:val="28"/>
        </w:rPr>
        <w:t xml:space="preserve">івня забезпечення прожиткового мінімуму (гарантованого мінімуму), встановлений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w:t>
      </w:r>
      <w:proofErr w:type="gramStart"/>
      <w:r w:rsidRPr="0044155C">
        <w:rPr>
          <w:sz w:val="28"/>
          <w:szCs w:val="28"/>
        </w:rPr>
        <w:t>закладах</w:t>
      </w:r>
      <w:proofErr w:type="gramEnd"/>
      <w:r w:rsidRPr="0044155C">
        <w:rPr>
          <w:sz w:val="28"/>
          <w:szCs w:val="28"/>
        </w:rPr>
        <w:t xml:space="preserve">. </w:t>
      </w:r>
    </w:p>
    <w:p w:rsidR="003654DA" w:rsidRDefault="0044155C" w:rsidP="0044155C">
      <w:pPr>
        <w:pStyle w:val="Default"/>
        <w:spacing w:line="360" w:lineRule="auto"/>
        <w:ind w:firstLine="708"/>
        <w:jc w:val="both"/>
        <w:rPr>
          <w:sz w:val="28"/>
          <w:szCs w:val="28"/>
          <w:lang w:val="uk-UA"/>
        </w:rPr>
      </w:pPr>
      <w:r w:rsidRPr="0044155C">
        <w:rPr>
          <w:sz w:val="28"/>
          <w:szCs w:val="28"/>
        </w:rPr>
        <w:t xml:space="preserve">Весь час ми намагаємось наблизити виконання норм харчування </w:t>
      </w:r>
      <w:proofErr w:type="gramStart"/>
      <w:r w:rsidRPr="0044155C">
        <w:rPr>
          <w:sz w:val="28"/>
          <w:szCs w:val="28"/>
        </w:rPr>
        <w:t>до</w:t>
      </w:r>
      <w:proofErr w:type="gramEnd"/>
      <w:r w:rsidRPr="0044155C">
        <w:rPr>
          <w:sz w:val="28"/>
          <w:szCs w:val="28"/>
        </w:rPr>
        <w:t xml:space="preserve"> адекватної компенсації фізіологічної потреби дітей, збереження їх здоров’я та забезпечення їх нормального фізичного розвитку. За результатами аналізу виконання норм харчування відповідає достатньому </w:t>
      </w:r>
      <w:proofErr w:type="gramStart"/>
      <w:r w:rsidRPr="0044155C">
        <w:rPr>
          <w:sz w:val="28"/>
          <w:szCs w:val="28"/>
        </w:rPr>
        <w:t>р</w:t>
      </w:r>
      <w:proofErr w:type="gramEnd"/>
      <w:r w:rsidRPr="0044155C">
        <w:rPr>
          <w:sz w:val="28"/>
          <w:szCs w:val="28"/>
        </w:rPr>
        <w:t xml:space="preserve">івню. </w:t>
      </w:r>
    </w:p>
    <w:p w:rsidR="003654DA" w:rsidRPr="00B14838" w:rsidRDefault="003654DA" w:rsidP="003654DA">
      <w:pPr>
        <w:spacing w:after="160"/>
        <w:jc w:val="center"/>
        <w:rPr>
          <w:rFonts w:ascii="Times New Roman" w:hAnsi="Times New Roman"/>
          <w:b/>
          <w:sz w:val="28"/>
          <w:szCs w:val="28"/>
          <w:lang w:val="uk-UA"/>
        </w:rPr>
      </w:pPr>
      <w:r w:rsidRPr="00B14838">
        <w:rPr>
          <w:rFonts w:ascii="Times New Roman" w:hAnsi="Times New Roman"/>
          <w:b/>
          <w:sz w:val="28"/>
          <w:szCs w:val="28"/>
          <w:lang w:val="uk-UA"/>
        </w:rPr>
        <w:t>Аналіз виконання норм основних продуктів харчування</w:t>
      </w:r>
    </w:p>
    <w:tbl>
      <w:tblPr>
        <w:tblW w:w="9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142"/>
        <w:gridCol w:w="2142"/>
        <w:gridCol w:w="2142"/>
      </w:tblGrid>
      <w:tr w:rsidR="003654DA" w:rsidRPr="00B14838" w:rsidTr="0041641C">
        <w:trPr>
          <w:trHeight w:val="631"/>
          <w:jc w:val="center"/>
        </w:trPr>
        <w:tc>
          <w:tcPr>
            <w:tcW w:w="3177"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b/>
                <w:sz w:val="24"/>
                <w:szCs w:val="24"/>
                <w:lang w:val="uk-UA"/>
              </w:rPr>
              <w:t>Назви основних продуктів харчування</w:t>
            </w:r>
          </w:p>
        </w:tc>
        <w:tc>
          <w:tcPr>
            <w:tcW w:w="2142" w:type="dxa"/>
          </w:tcPr>
          <w:p w:rsidR="003654DA" w:rsidRPr="00283D0E" w:rsidRDefault="003654DA" w:rsidP="0041641C">
            <w:pPr>
              <w:spacing w:after="0" w:line="240" w:lineRule="auto"/>
              <w:jc w:val="center"/>
              <w:rPr>
                <w:rFonts w:ascii="Times New Roman" w:hAnsi="Times New Roman"/>
                <w:b/>
                <w:sz w:val="24"/>
                <w:szCs w:val="24"/>
                <w:lang w:val="uk-UA"/>
              </w:rPr>
            </w:pPr>
            <w:r w:rsidRPr="00283D0E">
              <w:rPr>
                <w:rFonts w:ascii="Times New Roman" w:hAnsi="Times New Roman"/>
                <w:b/>
                <w:sz w:val="24"/>
                <w:szCs w:val="24"/>
                <w:lang w:val="uk-UA"/>
              </w:rPr>
              <w:t>2014/2015 навч. рік</w:t>
            </w:r>
          </w:p>
        </w:tc>
        <w:tc>
          <w:tcPr>
            <w:tcW w:w="2142" w:type="dxa"/>
          </w:tcPr>
          <w:p w:rsidR="003654DA" w:rsidRPr="00283D0E" w:rsidRDefault="003654DA" w:rsidP="0041641C">
            <w:pPr>
              <w:spacing w:after="0" w:line="240" w:lineRule="auto"/>
              <w:jc w:val="center"/>
              <w:rPr>
                <w:rFonts w:ascii="Times New Roman" w:hAnsi="Times New Roman"/>
                <w:b/>
                <w:sz w:val="24"/>
                <w:szCs w:val="24"/>
                <w:lang w:val="uk-UA"/>
              </w:rPr>
            </w:pPr>
            <w:r w:rsidRPr="00283D0E">
              <w:rPr>
                <w:rFonts w:ascii="Times New Roman" w:hAnsi="Times New Roman"/>
                <w:b/>
                <w:sz w:val="24"/>
                <w:szCs w:val="24"/>
                <w:lang w:val="uk-UA"/>
              </w:rPr>
              <w:t>2015/2016 навч. рік</w:t>
            </w:r>
          </w:p>
        </w:tc>
        <w:tc>
          <w:tcPr>
            <w:tcW w:w="2142" w:type="dxa"/>
          </w:tcPr>
          <w:p w:rsidR="003654DA" w:rsidRPr="00283D0E" w:rsidRDefault="003654DA" w:rsidP="0041641C">
            <w:pPr>
              <w:spacing w:after="0" w:line="240" w:lineRule="auto"/>
              <w:jc w:val="center"/>
              <w:rPr>
                <w:rFonts w:ascii="Times New Roman" w:hAnsi="Times New Roman"/>
                <w:b/>
                <w:sz w:val="24"/>
                <w:szCs w:val="24"/>
                <w:lang w:val="uk-UA"/>
              </w:rPr>
            </w:pPr>
            <w:r w:rsidRPr="00283D0E">
              <w:rPr>
                <w:rFonts w:ascii="Times New Roman" w:hAnsi="Times New Roman"/>
                <w:b/>
                <w:sz w:val="24"/>
                <w:szCs w:val="24"/>
                <w:lang w:val="uk-UA"/>
              </w:rPr>
              <w:t>2016/2017 навч. рік</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крупи</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59%</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94%</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цукор</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75%</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81%</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яйце</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83%</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картопля</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113%</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83%</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 xml:space="preserve">сир </w:t>
            </w:r>
            <w:r>
              <w:rPr>
                <w:rFonts w:ascii="Times New Roman" w:hAnsi="Times New Roman"/>
                <w:sz w:val="24"/>
                <w:szCs w:val="24"/>
                <w:lang w:val="uk-UA"/>
              </w:rPr>
              <w:t>кисломолочний</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54%</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61%</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вершкове</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72%</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78%</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82%</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рослинне</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68%</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73%</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риба</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44%</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55%</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молоко</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57%</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lastRenderedPageBreak/>
              <w:t xml:space="preserve">овочі </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92%</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46%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69%</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м’ясо</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78%</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72%</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сметана</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62%</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сир твердий</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67%</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r>
      <w:tr w:rsidR="003654DA" w:rsidRPr="00B14838" w:rsidTr="0041641C">
        <w:trPr>
          <w:jc w:val="center"/>
        </w:trPr>
        <w:tc>
          <w:tcPr>
            <w:tcW w:w="3177" w:type="dxa"/>
          </w:tcPr>
          <w:p w:rsidR="003654DA" w:rsidRPr="00283D0E" w:rsidRDefault="003654DA" w:rsidP="0041641C">
            <w:pPr>
              <w:spacing w:after="0" w:line="240" w:lineRule="auto"/>
              <w:jc w:val="both"/>
              <w:rPr>
                <w:rFonts w:ascii="Times New Roman" w:hAnsi="Times New Roman"/>
                <w:sz w:val="24"/>
                <w:szCs w:val="24"/>
                <w:lang w:val="uk-UA"/>
              </w:rPr>
            </w:pPr>
            <w:r>
              <w:rPr>
                <w:rFonts w:ascii="Times New Roman" w:hAnsi="Times New Roman"/>
                <w:sz w:val="24"/>
                <w:szCs w:val="24"/>
                <w:lang w:val="uk-UA"/>
              </w:rPr>
              <w:t>фрукти</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r w:rsidR="003654DA" w:rsidRPr="00B14838" w:rsidTr="0041641C">
        <w:trPr>
          <w:jc w:val="center"/>
        </w:trPr>
        <w:tc>
          <w:tcPr>
            <w:tcW w:w="3177" w:type="dxa"/>
          </w:tcPr>
          <w:p w:rsidR="003654DA" w:rsidRDefault="003654DA" w:rsidP="0041641C">
            <w:pPr>
              <w:spacing w:after="0" w:line="240" w:lineRule="auto"/>
              <w:jc w:val="both"/>
              <w:rPr>
                <w:rFonts w:ascii="Times New Roman" w:hAnsi="Times New Roman"/>
                <w:sz w:val="24"/>
                <w:szCs w:val="24"/>
                <w:lang w:val="uk-UA"/>
              </w:rPr>
            </w:pPr>
            <w:r>
              <w:rPr>
                <w:rFonts w:ascii="Times New Roman" w:hAnsi="Times New Roman"/>
                <w:sz w:val="24"/>
                <w:szCs w:val="24"/>
                <w:lang w:val="uk-UA"/>
              </w:rPr>
              <w:t>соки</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rsidR="003654DA" w:rsidRPr="00B14838" w:rsidTr="0041641C">
        <w:trPr>
          <w:jc w:val="center"/>
        </w:trPr>
        <w:tc>
          <w:tcPr>
            <w:tcW w:w="3177" w:type="dxa"/>
          </w:tcPr>
          <w:p w:rsidR="003654DA" w:rsidRDefault="003654DA" w:rsidP="0041641C">
            <w:pPr>
              <w:spacing w:after="0" w:line="240" w:lineRule="auto"/>
              <w:jc w:val="both"/>
              <w:rPr>
                <w:rFonts w:ascii="Times New Roman" w:hAnsi="Times New Roman"/>
                <w:sz w:val="24"/>
                <w:szCs w:val="24"/>
                <w:lang w:val="uk-UA"/>
              </w:rPr>
            </w:pPr>
            <w:r>
              <w:rPr>
                <w:rFonts w:ascii="Times New Roman" w:hAnsi="Times New Roman"/>
                <w:sz w:val="24"/>
                <w:szCs w:val="24"/>
                <w:lang w:val="uk-UA"/>
              </w:rPr>
              <w:t>хліб</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r>
      <w:tr w:rsidR="003654DA" w:rsidRPr="00B14838" w:rsidTr="0041641C">
        <w:trPr>
          <w:jc w:val="center"/>
        </w:trPr>
        <w:tc>
          <w:tcPr>
            <w:tcW w:w="3177" w:type="dxa"/>
          </w:tcPr>
          <w:p w:rsidR="003654DA" w:rsidRDefault="003654DA" w:rsidP="0041641C">
            <w:pPr>
              <w:spacing w:after="0" w:line="240" w:lineRule="auto"/>
              <w:jc w:val="both"/>
              <w:rPr>
                <w:rFonts w:ascii="Times New Roman" w:hAnsi="Times New Roman"/>
                <w:sz w:val="24"/>
                <w:szCs w:val="24"/>
                <w:lang w:val="uk-UA"/>
              </w:rPr>
            </w:pPr>
            <w:r>
              <w:rPr>
                <w:rFonts w:ascii="Times New Roman" w:hAnsi="Times New Roman"/>
                <w:sz w:val="24"/>
                <w:szCs w:val="24"/>
                <w:lang w:val="uk-UA"/>
              </w:rPr>
              <w:t>борошно</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97%</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r w:rsidR="003654DA" w:rsidRPr="00B14838" w:rsidTr="0041641C">
        <w:trPr>
          <w:jc w:val="center"/>
        </w:trPr>
        <w:tc>
          <w:tcPr>
            <w:tcW w:w="3177" w:type="dxa"/>
          </w:tcPr>
          <w:p w:rsidR="003654DA" w:rsidRDefault="003654DA" w:rsidP="0041641C">
            <w:pPr>
              <w:spacing w:after="0" w:line="240" w:lineRule="auto"/>
              <w:jc w:val="both"/>
              <w:rPr>
                <w:rFonts w:ascii="Times New Roman" w:hAnsi="Times New Roman"/>
                <w:sz w:val="24"/>
                <w:szCs w:val="24"/>
                <w:lang w:val="uk-UA"/>
              </w:rPr>
            </w:pPr>
            <w:r>
              <w:rPr>
                <w:rFonts w:ascii="Times New Roman" w:hAnsi="Times New Roman"/>
                <w:sz w:val="24"/>
                <w:szCs w:val="24"/>
                <w:lang w:val="uk-UA"/>
              </w:rPr>
              <w:t>сухофрукти</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89%</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c>
          <w:tcPr>
            <w:tcW w:w="2142" w:type="dxa"/>
          </w:tcPr>
          <w:p w:rsidR="003654DA" w:rsidRPr="00283D0E" w:rsidRDefault="003654DA" w:rsidP="0041641C">
            <w:pPr>
              <w:spacing w:after="0" w:line="240" w:lineRule="auto"/>
              <w:jc w:val="center"/>
              <w:rPr>
                <w:rFonts w:ascii="Times New Roman" w:hAnsi="Times New Roman"/>
                <w:sz w:val="24"/>
                <w:szCs w:val="24"/>
                <w:lang w:val="uk-UA"/>
              </w:rPr>
            </w:pPr>
            <w:r>
              <w:rPr>
                <w:rFonts w:ascii="Times New Roman" w:hAnsi="Times New Roman"/>
                <w:sz w:val="24"/>
                <w:szCs w:val="24"/>
                <w:lang w:val="uk-UA"/>
              </w:rPr>
              <w:t>84%</w:t>
            </w:r>
          </w:p>
        </w:tc>
      </w:tr>
    </w:tbl>
    <w:p w:rsidR="003654DA" w:rsidRPr="00A16F48" w:rsidRDefault="003654DA" w:rsidP="003654DA">
      <w:pPr>
        <w:spacing w:after="60"/>
        <w:ind w:firstLine="720"/>
        <w:jc w:val="both"/>
        <w:rPr>
          <w:rFonts w:ascii="Times New Roman" w:hAnsi="Times New Roman"/>
          <w:sz w:val="14"/>
          <w:szCs w:val="28"/>
          <w:lang w:val="uk-UA"/>
        </w:rPr>
      </w:pPr>
    </w:p>
    <w:p w:rsidR="0044155C" w:rsidRPr="0044155C" w:rsidRDefault="0044155C" w:rsidP="0044155C">
      <w:pPr>
        <w:pStyle w:val="Default"/>
        <w:spacing w:line="360" w:lineRule="auto"/>
        <w:ind w:firstLine="708"/>
        <w:jc w:val="both"/>
        <w:rPr>
          <w:sz w:val="28"/>
          <w:szCs w:val="28"/>
        </w:rPr>
      </w:pPr>
      <w:r w:rsidRPr="0044155C">
        <w:rPr>
          <w:sz w:val="28"/>
          <w:szCs w:val="28"/>
        </w:rPr>
        <w:t xml:space="preserve">Виконання норм харчування за звітній період </w:t>
      </w:r>
      <w:r w:rsidR="003654DA">
        <w:rPr>
          <w:sz w:val="28"/>
          <w:szCs w:val="28"/>
          <w:lang w:val="uk-UA"/>
        </w:rPr>
        <w:t xml:space="preserve">в середньому </w:t>
      </w:r>
      <w:r w:rsidRPr="0044155C">
        <w:rPr>
          <w:sz w:val="28"/>
          <w:szCs w:val="28"/>
        </w:rPr>
        <w:t xml:space="preserve">складає 79% .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В літній період діти будуть забезпечені </w:t>
      </w:r>
      <w:proofErr w:type="gramStart"/>
      <w:r w:rsidRPr="0044155C">
        <w:rPr>
          <w:sz w:val="28"/>
          <w:szCs w:val="28"/>
        </w:rPr>
        <w:t>св</w:t>
      </w:r>
      <w:proofErr w:type="gramEnd"/>
      <w:r w:rsidRPr="0044155C">
        <w:rPr>
          <w:sz w:val="28"/>
          <w:szCs w:val="28"/>
        </w:rPr>
        <w:t xml:space="preserve">іжими овочами та соками, що завжди має позитивний результат в процесі оздоровлення дошкільників влітку. </w:t>
      </w:r>
    </w:p>
    <w:p w:rsidR="0044155C" w:rsidRPr="0044155C" w:rsidRDefault="0044155C" w:rsidP="0044155C">
      <w:pPr>
        <w:pStyle w:val="Default"/>
        <w:spacing w:line="360" w:lineRule="auto"/>
        <w:ind w:firstLine="708"/>
        <w:jc w:val="both"/>
        <w:rPr>
          <w:sz w:val="28"/>
          <w:szCs w:val="28"/>
        </w:rPr>
      </w:pPr>
      <w:r w:rsidRPr="0044155C">
        <w:rPr>
          <w:sz w:val="28"/>
          <w:szCs w:val="28"/>
        </w:rPr>
        <w:t>Протягом 2016/2017 навчального року з боку керівника та медичного працівника здійснювався систематичний контроль за дотриманням сані</w:t>
      </w:r>
      <w:proofErr w:type="gramStart"/>
      <w:r w:rsidRPr="0044155C">
        <w:rPr>
          <w:sz w:val="28"/>
          <w:szCs w:val="28"/>
        </w:rPr>
        <w:t>тарно-г</w:t>
      </w:r>
      <w:proofErr w:type="gramEnd"/>
      <w:r w:rsidRPr="0044155C">
        <w:rPr>
          <w:sz w:val="28"/>
          <w:szCs w:val="28"/>
        </w:rPr>
        <w:t xml:space="preserve">ігієнічних умов організації харчування. Готуючи страви, кухарі дотримуються технології приготування їжі, </w:t>
      </w:r>
      <w:proofErr w:type="gramStart"/>
      <w:r w:rsidRPr="0044155C">
        <w:rPr>
          <w:sz w:val="28"/>
          <w:szCs w:val="28"/>
        </w:rPr>
        <w:t>нормативного</w:t>
      </w:r>
      <w:proofErr w:type="gramEnd"/>
      <w:r w:rsidRPr="0044155C">
        <w:rPr>
          <w:sz w:val="28"/>
          <w:szCs w:val="28"/>
        </w:rPr>
        <w:t xml:space="preserve"> об’єму страв. Продукти харчування та продовольча сировина надходять із супровідними документами відповідно до нормативних вимог. Режим харчування здійснюється відповідно </w:t>
      </w:r>
      <w:proofErr w:type="gramStart"/>
      <w:r w:rsidRPr="0044155C">
        <w:rPr>
          <w:sz w:val="28"/>
          <w:szCs w:val="28"/>
        </w:rPr>
        <w:t>до</w:t>
      </w:r>
      <w:proofErr w:type="gramEnd"/>
      <w:r w:rsidRPr="0044155C">
        <w:rPr>
          <w:sz w:val="28"/>
          <w:szCs w:val="28"/>
        </w:rPr>
        <w:t xml:space="preserve"> режиму кожної вікової групи. Протягом року постійно використовується </w:t>
      </w:r>
      <w:proofErr w:type="gramStart"/>
      <w:r w:rsidRPr="0044155C">
        <w:rPr>
          <w:sz w:val="28"/>
          <w:szCs w:val="28"/>
        </w:rPr>
        <w:t>с</w:t>
      </w:r>
      <w:proofErr w:type="gramEnd"/>
      <w:r w:rsidRPr="0044155C">
        <w:rPr>
          <w:sz w:val="28"/>
          <w:szCs w:val="28"/>
        </w:rPr>
        <w:t>іль йодована. В закладі органі</w:t>
      </w:r>
      <w:r w:rsidR="003654DA">
        <w:rPr>
          <w:sz w:val="28"/>
          <w:szCs w:val="28"/>
        </w:rPr>
        <w:t>зовано харчування працівників (</w:t>
      </w:r>
      <w:r w:rsidRPr="0044155C">
        <w:rPr>
          <w:sz w:val="28"/>
          <w:szCs w:val="28"/>
        </w:rPr>
        <w:t xml:space="preserve">перше блюдо) за попередньою оплатою. </w:t>
      </w:r>
    </w:p>
    <w:p w:rsidR="002B47E6" w:rsidRDefault="0044155C" w:rsidP="002B47E6">
      <w:pPr>
        <w:spacing w:after="0" w:line="360" w:lineRule="auto"/>
        <w:ind w:firstLine="720"/>
        <w:jc w:val="both"/>
        <w:rPr>
          <w:rFonts w:ascii="Times New Roman" w:hAnsi="Times New Roman"/>
          <w:sz w:val="28"/>
          <w:szCs w:val="28"/>
          <w:lang w:val="uk-UA"/>
        </w:rPr>
      </w:pPr>
      <w:r w:rsidRPr="002B47E6">
        <w:rPr>
          <w:rFonts w:ascii="Times New Roman" w:hAnsi="Times New Roman" w:cs="Times New Roman"/>
          <w:sz w:val="28"/>
          <w:szCs w:val="28"/>
        </w:rPr>
        <w:t>Медичне обслуговування дітей дошкільного закладу здійснюється органом охорони здоров’я на безоплатній основі (</w:t>
      </w:r>
      <w:proofErr w:type="gramStart"/>
      <w:r w:rsidRPr="002B47E6">
        <w:rPr>
          <w:rFonts w:ascii="Times New Roman" w:hAnsi="Times New Roman" w:cs="Times New Roman"/>
          <w:sz w:val="28"/>
          <w:szCs w:val="28"/>
        </w:rPr>
        <w:t>м</w:t>
      </w:r>
      <w:proofErr w:type="gramEnd"/>
      <w:r w:rsidRPr="002B47E6">
        <w:rPr>
          <w:rFonts w:ascii="Times New Roman" w:hAnsi="Times New Roman" w:cs="Times New Roman"/>
          <w:sz w:val="28"/>
          <w:szCs w:val="28"/>
        </w:rPr>
        <w:t>іською дитячою поліклінікою № 2</w:t>
      </w:r>
      <w:r w:rsidR="003654DA" w:rsidRPr="002B47E6">
        <w:rPr>
          <w:rFonts w:ascii="Times New Roman" w:hAnsi="Times New Roman" w:cs="Times New Roman"/>
          <w:sz w:val="28"/>
          <w:szCs w:val="28"/>
          <w:lang w:val="uk-UA"/>
        </w:rPr>
        <w:t>4</w:t>
      </w:r>
      <w:r w:rsidRPr="002B47E6">
        <w:rPr>
          <w:rFonts w:ascii="Times New Roman" w:hAnsi="Times New Roman" w:cs="Times New Roman"/>
          <w:sz w:val="28"/>
          <w:szCs w:val="28"/>
        </w:rPr>
        <w:t xml:space="preserve">). Медична сестра закладу здійснює </w:t>
      </w:r>
      <w:proofErr w:type="gramStart"/>
      <w:r w:rsidRPr="002B47E6">
        <w:rPr>
          <w:rFonts w:ascii="Times New Roman" w:hAnsi="Times New Roman" w:cs="Times New Roman"/>
          <w:sz w:val="28"/>
          <w:szCs w:val="28"/>
        </w:rPr>
        <w:t>проф</w:t>
      </w:r>
      <w:proofErr w:type="gramEnd"/>
      <w:r w:rsidRPr="002B47E6">
        <w:rPr>
          <w:rFonts w:ascii="Times New Roman" w:hAnsi="Times New Roman" w:cs="Times New Roman"/>
          <w:sz w:val="28"/>
          <w:szCs w:val="28"/>
        </w:rPr>
        <w:t>ілактичні заходи, в тому числі проведення обов’язкових оглядів, контроль за станом здоров’я, фізичним розвитком дітей, організацією фізичного вих</w:t>
      </w:r>
      <w:r w:rsidR="002B47E6">
        <w:rPr>
          <w:rFonts w:ascii="Times New Roman" w:hAnsi="Times New Roman"/>
          <w:sz w:val="28"/>
          <w:szCs w:val="28"/>
          <w:lang w:val="uk-UA"/>
        </w:rPr>
        <w:t xml:space="preserve">овання. </w:t>
      </w:r>
    </w:p>
    <w:p w:rsidR="002B47E6" w:rsidRPr="00B14838" w:rsidRDefault="002B47E6" w:rsidP="002B47E6">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 ДНЗ №</w:t>
      </w:r>
      <w:r w:rsidRPr="00B14838">
        <w:rPr>
          <w:rFonts w:ascii="Times New Roman" w:hAnsi="Times New Roman"/>
          <w:sz w:val="28"/>
          <w:szCs w:val="28"/>
          <w:lang w:val="uk-UA"/>
        </w:rPr>
        <w:t xml:space="preserve">353 наявні 1,5 ставки медичного працівника. Протягом </w:t>
      </w:r>
      <w:r>
        <w:rPr>
          <w:rFonts w:ascii="Times New Roman" w:hAnsi="Times New Roman"/>
          <w:sz w:val="28"/>
          <w:szCs w:val="28"/>
          <w:lang w:val="uk-UA"/>
        </w:rPr>
        <w:t>2016/2017</w:t>
      </w:r>
      <w:r w:rsidRPr="00B14838">
        <w:rPr>
          <w:rFonts w:ascii="Times New Roman" w:hAnsi="Times New Roman"/>
          <w:sz w:val="28"/>
          <w:szCs w:val="28"/>
          <w:lang w:val="uk-UA"/>
        </w:rPr>
        <w:t xml:space="preserve"> навчального року цю посаду займає Ткачук Ганна Іванівна, медичний працівник вищої кваліфікаційної категорії. В ДНЗ присутній медичний блок, що складається з ізолятора, маніпуляцій</w:t>
      </w:r>
      <w:r>
        <w:rPr>
          <w:rFonts w:ascii="Times New Roman" w:hAnsi="Times New Roman"/>
          <w:sz w:val="28"/>
          <w:szCs w:val="28"/>
          <w:lang w:val="uk-UA"/>
        </w:rPr>
        <w:t>ного</w:t>
      </w:r>
      <w:r w:rsidRPr="00B14838">
        <w:rPr>
          <w:rFonts w:ascii="Times New Roman" w:hAnsi="Times New Roman"/>
          <w:sz w:val="28"/>
          <w:szCs w:val="28"/>
          <w:lang w:val="uk-UA"/>
        </w:rPr>
        <w:t xml:space="preserve"> </w:t>
      </w:r>
      <w:r>
        <w:rPr>
          <w:rFonts w:ascii="Times New Roman" w:hAnsi="Times New Roman"/>
          <w:sz w:val="28"/>
          <w:szCs w:val="28"/>
          <w:lang w:val="uk-UA"/>
        </w:rPr>
        <w:t>кабінету</w:t>
      </w:r>
      <w:r w:rsidRPr="00B14838">
        <w:rPr>
          <w:rFonts w:ascii="Times New Roman" w:hAnsi="Times New Roman"/>
          <w:sz w:val="28"/>
          <w:szCs w:val="28"/>
          <w:lang w:val="uk-UA"/>
        </w:rPr>
        <w:t xml:space="preserve">, кабінету лікаря. Оснащення медичного кабінету відповідає нормативним </w:t>
      </w:r>
      <w:r w:rsidRPr="00B14838">
        <w:rPr>
          <w:rFonts w:ascii="Times New Roman" w:hAnsi="Times New Roman"/>
          <w:sz w:val="28"/>
          <w:szCs w:val="28"/>
          <w:lang w:val="uk-UA"/>
        </w:rPr>
        <w:lastRenderedPageBreak/>
        <w:t xml:space="preserve">вимогам. Медичний кабінет дошкільного навчального закладу забезпечений необхідними </w:t>
      </w:r>
      <w:r w:rsidRPr="00B14838">
        <w:rPr>
          <w:rFonts w:ascii="Times New Roman" w:hAnsi="Times New Roman"/>
          <w:color w:val="000000"/>
          <w:sz w:val="28"/>
          <w:szCs w:val="28"/>
          <w:lang w:val="uk-UA"/>
        </w:rPr>
        <w:t xml:space="preserve">лікарськими засобами та виробами медичного призначення у відповідності до наказу МОЗ </w:t>
      </w:r>
      <w:r>
        <w:rPr>
          <w:rFonts w:ascii="Times New Roman" w:hAnsi="Times New Roman"/>
          <w:color w:val="000000"/>
          <w:sz w:val="28"/>
          <w:szCs w:val="28"/>
          <w:lang w:val="uk-UA"/>
        </w:rPr>
        <w:t>та МОН України від 30.08.2005 №</w:t>
      </w:r>
      <w:r w:rsidRPr="00B14838">
        <w:rPr>
          <w:rFonts w:ascii="Times New Roman" w:hAnsi="Times New Roman"/>
          <w:color w:val="000000"/>
          <w:sz w:val="28"/>
          <w:szCs w:val="28"/>
          <w:lang w:val="uk-UA"/>
        </w:rPr>
        <w:t xml:space="preserve">432/496. </w:t>
      </w:r>
      <w:r w:rsidRPr="00B14838">
        <w:rPr>
          <w:rFonts w:ascii="Times New Roman" w:hAnsi="Times New Roman"/>
          <w:sz w:val="28"/>
          <w:szCs w:val="28"/>
          <w:lang w:val="uk-UA"/>
        </w:rPr>
        <w:t>При організації медичного обслуговування керівництво ДНЗ спирається на нормативні документи, які регламентують діяльність закладу з цього питання.</w:t>
      </w:r>
    </w:p>
    <w:p w:rsidR="002B47E6" w:rsidRPr="00B14838" w:rsidRDefault="002B47E6" w:rsidP="002B47E6">
      <w:pPr>
        <w:spacing w:after="120"/>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 xml:space="preserve">Аналіз стану здоров’я вихованців: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49"/>
        <w:gridCol w:w="1949"/>
        <w:gridCol w:w="1949"/>
      </w:tblGrid>
      <w:tr w:rsidR="002B47E6" w:rsidRPr="00B14838" w:rsidTr="00622D72">
        <w:trPr>
          <w:jc w:val="center"/>
        </w:trPr>
        <w:tc>
          <w:tcPr>
            <w:tcW w:w="648" w:type="dxa"/>
            <w:vAlign w:val="center"/>
          </w:tcPr>
          <w:p w:rsidR="002B47E6" w:rsidRPr="00D01706" w:rsidRDefault="002B47E6" w:rsidP="00622D72">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2B47E6" w:rsidRPr="00D01706" w:rsidRDefault="002B47E6" w:rsidP="00622D72">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1949" w:type="dxa"/>
          </w:tcPr>
          <w:p w:rsidR="002B47E6" w:rsidRPr="00D01706" w:rsidRDefault="002B47E6" w:rsidP="00622D72">
            <w:pPr>
              <w:spacing w:after="100" w:afterAutospacing="1"/>
              <w:jc w:val="center"/>
              <w:rPr>
                <w:rFonts w:ascii="Times New Roman" w:hAnsi="Times New Roman"/>
                <w:b/>
                <w:sz w:val="24"/>
                <w:szCs w:val="24"/>
                <w:lang w:val="uk-UA"/>
              </w:rPr>
            </w:pPr>
            <w:r w:rsidRPr="00D01706">
              <w:rPr>
                <w:rFonts w:ascii="Times New Roman" w:hAnsi="Times New Roman"/>
                <w:b/>
                <w:sz w:val="24"/>
                <w:szCs w:val="24"/>
                <w:lang w:val="uk-UA"/>
              </w:rPr>
              <w:t xml:space="preserve">2014/2015 </w:t>
            </w:r>
          </w:p>
        </w:tc>
        <w:tc>
          <w:tcPr>
            <w:tcW w:w="1949" w:type="dxa"/>
          </w:tcPr>
          <w:p w:rsidR="002B47E6" w:rsidRPr="00D01706" w:rsidRDefault="002B47E6" w:rsidP="00622D72">
            <w:pPr>
              <w:spacing w:after="100" w:afterAutospacing="1"/>
              <w:jc w:val="center"/>
              <w:rPr>
                <w:rFonts w:ascii="Times New Roman" w:hAnsi="Times New Roman"/>
                <w:b/>
                <w:sz w:val="24"/>
                <w:szCs w:val="24"/>
                <w:lang w:val="uk-UA"/>
              </w:rPr>
            </w:pPr>
            <w:r w:rsidRPr="00D01706">
              <w:rPr>
                <w:rFonts w:ascii="Times New Roman" w:hAnsi="Times New Roman"/>
                <w:b/>
                <w:sz w:val="24"/>
                <w:szCs w:val="24"/>
                <w:lang w:val="uk-UA"/>
              </w:rPr>
              <w:t xml:space="preserve">2015/2016 </w:t>
            </w:r>
          </w:p>
        </w:tc>
        <w:tc>
          <w:tcPr>
            <w:tcW w:w="1949" w:type="dxa"/>
          </w:tcPr>
          <w:p w:rsidR="002B47E6" w:rsidRPr="00D01706" w:rsidRDefault="002B47E6" w:rsidP="00622D72">
            <w:pPr>
              <w:spacing w:after="100" w:afterAutospacing="1"/>
              <w:jc w:val="center"/>
              <w:rPr>
                <w:rFonts w:ascii="Times New Roman" w:hAnsi="Times New Roman"/>
                <w:b/>
                <w:sz w:val="24"/>
                <w:szCs w:val="24"/>
                <w:lang w:val="uk-UA"/>
              </w:rPr>
            </w:pPr>
            <w:r w:rsidRPr="00D01706">
              <w:rPr>
                <w:rFonts w:ascii="Times New Roman" w:hAnsi="Times New Roman"/>
                <w:b/>
                <w:sz w:val="24"/>
                <w:szCs w:val="24"/>
                <w:lang w:val="uk-UA"/>
              </w:rPr>
              <w:t xml:space="preserve">2016/2017 </w:t>
            </w:r>
          </w:p>
        </w:tc>
      </w:tr>
      <w:tr w:rsidR="002B47E6" w:rsidRPr="00B14838" w:rsidTr="00622D72">
        <w:trPr>
          <w:trHeight w:val="225"/>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2B47E6" w:rsidRPr="00D01706" w:rsidRDefault="002B47E6"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 xml:space="preserve">Дітей за мережею </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227</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215</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205</w:t>
            </w:r>
          </w:p>
        </w:tc>
      </w:tr>
      <w:tr w:rsidR="002B47E6" w:rsidRPr="00B14838" w:rsidTr="00622D72">
        <w:trPr>
          <w:trHeight w:val="316"/>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2B47E6" w:rsidRPr="00D01706" w:rsidRDefault="002B47E6"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 групи здоров’я</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114 – 50,2%</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93 – 43,2%</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93 – 45,4%</w:t>
            </w:r>
          </w:p>
        </w:tc>
      </w:tr>
      <w:tr w:rsidR="002B47E6" w:rsidRPr="00B14838" w:rsidTr="00622D72">
        <w:trPr>
          <w:trHeight w:val="277"/>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2B47E6" w:rsidRPr="00D01706" w:rsidRDefault="002B47E6"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 групи здоров’я</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97 – 42,7%</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106 - 49,3%</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105 – 51,2%</w:t>
            </w:r>
          </w:p>
        </w:tc>
      </w:tr>
      <w:tr w:rsidR="002B47E6" w:rsidRPr="00B14838" w:rsidTr="00622D72">
        <w:trPr>
          <w:trHeight w:val="226"/>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2B47E6" w:rsidRPr="00D01706" w:rsidRDefault="002B47E6"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ІІІ групи здоров’я</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16 – 7,1%</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16 – 7,4%</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7 – 3,4%</w:t>
            </w:r>
          </w:p>
        </w:tc>
      </w:tr>
      <w:tr w:rsidR="002B47E6" w:rsidRPr="00B14838" w:rsidTr="00622D72">
        <w:trPr>
          <w:trHeight w:val="329"/>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2B47E6" w:rsidRPr="00D01706" w:rsidRDefault="002B47E6"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на диспансерному обліку</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37 – 16,3%</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50 – 23,2 %</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36 – 17,5%</w:t>
            </w:r>
          </w:p>
        </w:tc>
      </w:tr>
      <w:tr w:rsidR="002B47E6" w:rsidRPr="00B14838" w:rsidTr="00622D72">
        <w:trPr>
          <w:trHeight w:val="485"/>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2B47E6" w:rsidRPr="00D01706" w:rsidRDefault="002B47E6"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надмірну вагу</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 – 0,4%</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2 -0,9%</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 – 1%</w:t>
            </w:r>
          </w:p>
        </w:tc>
      </w:tr>
      <w:tr w:rsidR="002B47E6" w:rsidRPr="00B14838" w:rsidTr="00622D72">
        <w:trPr>
          <w:trHeight w:val="537"/>
          <w:jc w:val="center"/>
        </w:trPr>
        <w:tc>
          <w:tcPr>
            <w:tcW w:w="648" w:type="dxa"/>
            <w:vAlign w:val="center"/>
          </w:tcPr>
          <w:p w:rsidR="002B47E6" w:rsidRPr="00D01706" w:rsidRDefault="002B47E6"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2B47E6" w:rsidRPr="00D01706" w:rsidRDefault="002B47E6"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дефіцит ваги</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2B47E6" w:rsidRPr="00D01706" w:rsidRDefault="002B47E6"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2B47E6" w:rsidRPr="00D01706" w:rsidRDefault="002B47E6"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r>
    </w:tbl>
    <w:p w:rsidR="002B47E6" w:rsidRDefault="002B47E6" w:rsidP="002B47E6">
      <w:pPr>
        <w:spacing w:after="120" w:line="360" w:lineRule="auto"/>
        <w:jc w:val="center"/>
        <w:rPr>
          <w:rFonts w:ascii="Times New Roman" w:hAnsi="Times New Roman"/>
          <w:b/>
          <w:color w:val="000000"/>
          <w:sz w:val="28"/>
          <w:szCs w:val="28"/>
          <w:lang w:val="uk-UA"/>
        </w:rPr>
      </w:pPr>
    </w:p>
    <w:p w:rsidR="002B47E6" w:rsidRDefault="002B47E6" w:rsidP="002B47E6">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w:t>
      </w:r>
      <w:r w:rsidRPr="00B14838">
        <w:rPr>
          <w:rFonts w:ascii="Times New Roman" w:hAnsi="Times New Roman"/>
          <w:b/>
          <w:color w:val="000000"/>
          <w:sz w:val="28"/>
          <w:szCs w:val="28"/>
          <w:lang w:val="uk-UA"/>
        </w:rPr>
        <w:t>наліз поглибленого медичного огляду вихованців</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2040"/>
        <w:gridCol w:w="2040"/>
      </w:tblGrid>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2014/2015 навч. рік</w:t>
            </w:r>
          </w:p>
        </w:tc>
        <w:tc>
          <w:tcPr>
            <w:tcW w:w="2040"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2040"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2016/2017 навч. рік</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 4,8%</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35 – 16,3%</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19,5%</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3,5%</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5,1%</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10 – 4,4%</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 5,1%</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5,8%</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 4,8%</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2,8%</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 – 2,4%</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9 – 3,9%</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1,3%</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1%</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статевих органів</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 – 2,2%</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3,7%</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9 – 3,9%</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1,3%</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1,4</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 (за висновками ПМПК)</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49 – 21,6%</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20 – 9,3%</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11%</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9</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УСЬОГО ДІТЕЙ, ЯКІ МАЮТЬ ВАДИ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34 – 15%</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47 – 21,8%</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36 – 17,5%</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УСЬОГО ДІТЕЙ У ДНЗ ЗА МЕРЕЖЕЮ</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227</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215</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205</w:t>
            </w:r>
          </w:p>
        </w:tc>
      </w:tr>
    </w:tbl>
    <w:p w:rsidR="002B47E6" w:rsidRPr="00A16F48" w:rsidRDefault="002B47E6" w:rsidP="002B47E6">
      <w:pPr>
        <w:spacing w:after="120" w:line="360" w:lineRule="auto"/>
        <w:jc w:val="center"/>
        <w:rPr>
          <w:rFonts w:ascii="Times New Roman" w:hAnsi="Times New Roman"/>
          <w:b/>
          <w:color w:val="000000"/>
          <w:sz w:val="14"/>
          <w:szCs w:val="28"/>
          <w:lang w:val="uk-UA"/>
        </w:rPr>
      </w:pPr>
    </w:p>
    <w:p w:rsidR="002B47E6" w:rsidRPr="00B14838" w:rsidRDefault="002B47E6" w:rsidP="002B47E6">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w:t>
      </w:r>
      <w:r w:rsidRPr="00B14838">
        <w:rPr>
          <w:rFonts w:ascii="Times New Roman" w:hAnsi="Times New Roman"/>
          <w:b/>
          <w:color w:val="000000"/>
          <w:sz w:val="28"/>
          <w:szCs w:val="28"/>
          <w:lang w:val="uk-UA"/>
        </w:rPr>
        <w:t>наліз поглибленого медичного огляду вихованців: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1788"/>
        <w:gridCol w:w="1915"/>
      </w:tblGrid>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2014/2015 навч. рік</w:t>
            </w:r>
          </w:p>
        </w:tc>
        <w:tc>
          <w:tcPr>
            <w:tcW w:w="1788"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1915"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2016/2017 навч. рік</w:t>
            </w:r>
          </w:p>
        </w:tc>
      </w:tr>
      <w:tr w:rsidR="002B47E6" w:rsidRPr="00D01706" w:rsidTr="00622D72">
        <w:trPr>
          <w:jc w:val="center"/>
        </w:trPr>
        <w:tc>
          <w:tcPr>
            <w:tcW w:w="648" w:type="dxa"/>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за мережею</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60</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56</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r>
      <w:tr w:rsidR="002B47E6" w:rsidRPr="00D01706" w:rsidTr="00622D72">
        <w:trPr>
          <w:jc w:val="center"/>
        </w:trPr>
        <w:tc>
          <w:tcPr>
            <w:tcW w:w="648" w:type="dxa"/>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lastRenderedPageBreak/>
              <w:t>2</w:t>
            </w:r>
          </w:p>
        </w:tc>
        <w:tc>
          <w:tcPr>
            <w:tcW w:w="3180" w:type="dxa"/>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які пройшли медичний огляд</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60</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56</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r>
      <w:tr w:rsidR="002B47E6" w:rsidRPr="00D01706" w:rsidTr="00622D72">
        <w:trPr>
          <w:jc w:val="center"/>
        </w:trPr>
        <w:tc>
          <w:tcPr>
            <w:tcW w:w="648" w:type="dxa"/>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Груп для дітей старшого дошкільного віку</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w:t>
            </w:r>
          </w:p>
        </w:tc>
      </w:tr>
      <w:tr w:rsidR="002B47E6" w:rsidRPr="00D01706" w:rsidTr="00622D72">
        <w:trPr>
          <w:jc w:val="center"/>
        </w:trPr>
        <w:tc>
          <w:tcPr>
            <w:tcW w:w="9571" w:type="dxa"/>
            <w:gridSpan w:val="5"/>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 xml:space="preserve">Дітей, у яких виявлено вади та захворювання </w:t>
            </w:r>
          </w:p>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(за результатами медичних обстежень)</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20%</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20%</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16,6%</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5%</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5%</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8,3%</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5%</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5%</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12,5%</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1,7%</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1,7%</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5%</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7%</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Сечополових органів</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3,3%</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3,3%</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9 – 15%</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9 – 15%</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r>
      <w:tr w:rsidR="002B47E6" w:rsidRPr="00D01706" w:rsidTr="00622D72">
        <w:trPr>
          <w:jc w:val="center"/>
        </w:trPr>
        <w:tc>
          <w:tcPr>
            <w:tcW w:w="64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2B47E6" w:rsidRPr="00D01706" w:rsidRDefault="002B47E6"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w:t>
            </w:r>
          </w:p>
        </w:tc>
        <w:tc>
          <w:tcPr>
            <w:tcW w:w="2040"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38%</w:t>
            </w:r>
          </w:p>
        </w:tc>
        <w:tc>
          <w:tcPr>
            <w:tcW w:w="1788"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38%</w:t>
            </w:r>
          </w:p>
        </w:tc>
        <w:tc>
          <w:tcPr>
            <w:tcW w:w="19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47%</w:t>
            </w:r>
          </w:p>
        </w:tc>
      </w:tr>
    </w:tbl>
    <w:p w:rsidR="002B47E6" w:rsidRPr="00B14838" w:rsidRDefault="002B47E6" w:rsidP="002B47E6">
      <w:pPr>
        <w:spacing w:after="120" w:line="240" w:lineRule="auto"/>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 xml:space="preserve">Аналіз стану медичних обстежень працівників </w:t>
      </w:r>
    </w:p>
    <w:tbl>
      <w:tblPr>
        <w:tblW w:w="9895"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282"/>
        <w:gridCol w:w="2015"/>
        <w:gridCol w:w="2015"/>
        <w:gridCol w:w="2015"/>
      </w:tblGrid>
      <w:tr w:rsidR="002B47E6" w:rsidRPr="00D01706" w:rsidTr="00622D72">
        <w:trPr>
          <w:trHeight w:val="742"/>
          <w:jc w:val="center"/>
        </w:trPr>
        <w:tc>
          <w:tcPr>
            <w:tcW w:w="568"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282" w:type="dxa"/>
            <w:vAlign w:val="center"/>
          </w:tcPr>
          <w:p w:rsidR="002B47E6" w:rsidRPr="00D01706" w:rsidRDefault="002B47E6"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 осіб, які були обстежені:</w:t>
            </w:r>
          </w:p>
        </w:tc>
        <w:tc>
          <w:tcPr>
            <w:tcW w:w="2015"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2014/2015 навч. рік</w:t>
            </w:r>
          </w:p>
        </w:tc>
        <w:tc>
          <w:tcPr>
            <w:tcW w:w="2015"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2015" w:type="dxa"/>
            <w:vAlign w:val="center"/>
          </w:tcPr>
          <w:p w:rsidR="002B47E6" w:rsidRPr="00D01706" w:rsidRDefault="002B47E6"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2016/2017 навч. рік</w:t>
            </w:r>
          </w:p>
        </w:tc>
      </w:tr>
      <w:tr w:rsidR="002B47E6" w:rsidRPr="00D01706" w:rsidTr="00622D72">
        <w:trPr>
          <w:trHeight w:val="370"/>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харчоблоку</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r>
      <w:tr w:rsidR="002B47E6" w:rsidRPr="00D01706" w:rsidTr="00622D72">
        <w:trPr>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Педагогічних працівників</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r>
      <w:tr w:rsidR="002B47E6" w:rsidRPr="00D01706" w:rsidTr="00622D72">
        <w:trPr>
          <w:trHeight w:val="280"/>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Медичних працівників</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r>
      <w:tr w:rsidR="002B47E6" w:rsidRPr="00D01706" w:rsidTr="00622D72">
        <w:trPr>
          <w:trHeight w:val="269"/>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Інших працівників</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18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19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r>
      <w:tr w:rsidR="002B47E6" w:rsidRPr="00D01706" w:rsidTr="00622D72">
        <w:trPr>
          <w:trHeight w:val="415"/>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які не про-йшли медичні огляди</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r>
      <w:tr w:rsidR="002B47E6" w:rsidRPr="00D01706" w:rsidTr="00622D72">
        <w:trPr>
          <w:trHeight w:val="268"/>
          <w:jc w:val="center"/>
        </w:trPr>
        <w:tc>
          <w:tcPr>
            <w:tcW w:w="568"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282" w:type="dxa"/>
            <w:vAlign w:val="center"/>
          </w:tcPr>
          <w:p w:rsidR="002B47E6" w:rsidRPr="00D01706" w:rsidRDefault="002B47E6"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(усього)</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100%</w:t>
            </w:r>
          </w:p>
        </w:tc>
        <w:tc>
          <w:tcPr>
            <w:tcW w:w="2015" w:type="dxa"/>
            <w:vAlign w:val="center"/>
          </w:tcPr>
          <w:p w:rsidR="002B47E6" w:rsidRPr="00D01706" w:rsidRDefault="002B47E6"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39 – 100%</w:t>
            </w:r>
          </w:p>
        </w:tc>
      </w:tr>
    </w:tbl>
    <w:p w:rsidR="002B47E6" w:rsidRPr="00B14838" w:rsidRDefault="002B47E6" w:rsidP="002B47E6">
      <w:pPr>
        <w:widowControl w:val="0"/>
        <w:spacing w:after="6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t>З метою покращення організації медичного обслуговування протягом звітного періоду в медичний блок було придбано медичну літературу на 150 грн. (література по організації харчування в ДНЗ). Також було придбано дезінфікуючих засобів на 400 грн., та поповнено аптечку – 200 грн. Тож, в цілому розмір коштів, передбачених та витрачених на організацію медичного обслуговування становить близько 750 грн.</w:t>
      </w:r>
    </w:p>
    <w:p w:rsidR="002B47E6" w:rsidRDefault="002B47E6" w:rsidP="002B47E6">
      <w:pPr>
        <w:widowControl w:val="0"/>
        <w:spacing w:after="12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t>План виконання профілактичних щеплень, туберкулінодіагностики протягом звітного періоду виконано на 66%, це пояснюється недостачею вакцин , та їх забезпеченням саме на 66%.</w:t>
      </w:r>
    </w:p>
    <w:p w:rsidR="002B47E6" w:rsidRPr="00B14838" w:rsidRDefault="002B47E6" w:rsidP="002B47E6">
      <w:pPr>
        <w:spacing w:after="120" w:line="240" w:lineRule="auto"/>
        <w:jc w:val="center"/>
        <w:rPr>
          <w:rFonts w:ascii="Times New Roman" w:hAnsi="Times New Roman"/>
          <w:sz w:val="28"/>
          <w:szCs w:val="28"/>
          <w:lang w:val="uk-UA"/>
        </w:rPr>
      </w:pPr>
      <w:r w:rsidRPr="00B14838">
        <w:rPr>
          <w:rFonts w:ascii="Times New Roman" w:hAnsi="Times New Roman"/>
          <w:b/>
          <w:color w:val="000000"/>
          <w:sz w:val="28"/>
          <w:szCs w:val="28"/>
          <w:lang w:val="uk-UA"/>
        </w:rPr>
        <w:t>Аналіз захворюваності дітей</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448"/>
        <w:gridCol w:w="791"/>
        <w:gridCol w:w="525"/>
        <w:gridCol w:w="751"/>
        <w:gridCol w:w="607"/>
        <w:gridCol w:w="811"/>
        <w:gridCol w:w="644"/>
        <w:gridCol w:w="892"/>
        <w:gridCol w:w="480"/>
        <w:gridCol w:w="700"/>
        <w:gridCol w:w="700"/>
        <w:gridCol w:w="710"/>
      </w:tblGrid>
      <w:tr w:rsidR="002B47E6" w:rsidRPr="00B14838" w:rsidTr="00622D72">
        <w:trPr>
          <w:trHeight w:val="705"/>
          <w:jc w:val="center"/>
        </w:trPr>
        <w:tc>
          <w:tcPr>
            <w:tcW w:w="1586" w:type="dxa"/>
            <w:vMerge w:val="restart"/>
            <w:tcBorders>
              <w:right w:val="single" w:sz="4" w:space="0" w:color="auto"/>
            </w:tcBorders>
            <w:vAlign w:val="center"/>
          </w:tcPr>
          <w:p w:rsidR="002B47E6" w:rsidRPr="00B14838" w:rsidRDefault="002B47E6" w:rsidP="00622D72">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Навчаль-ний рік</w:t>
            </w:r>
          </w:p>
        </w:tc>
        <w:tc>
          <w:tcPr>
            <w:tcW w:w="5469" w:type="dxa"/>
            <w:gridSpan w:val="8"/>
            <w:tcBorders>
              <w:left w:val="single" w:sz="4" w:space="0" w:color="auto"/>
            </w:tcBorders>
            <w:vAlign w:val="center"/>
          </w:tcPr>
          <w:p w:rsidR="002B47E6" w:rsidRPr="00B14838" w:rsidRDefault="002B47E6" w:rsidP="00622D72">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Кількість випадків</w:t>
            </w:r>
          </w:p>
        </w:tc>
        <w:tc>
          <w:tcPr>
            <w:tcW w:w="1180" w:type="dxa"/>
            <w:gridSpan w:val="2"/>
            <w:vMerge w:val="restart"/>
            <w:vAlign w:val="center"/>
          </w:tcPr>
          <w:p w:rsidR="002B47E6" w:rsidRPr="00B14838" w:rsidRDefault="002B47E6" w:rsidP="00622D72">
            <w:pPr>
              <w:spacing w:after="100" w:afterAutospacing="1" w:line="240" w:lineRule="auto"/>
              <w:ind w:right="-57"/>
              <w:jc w:val="center"/>
              <w:rPr>
                <w:rFonts w:ascii="Times New Roman" w:hAnsi="Times New Roman"/>
                <w:sz w:val="26"/>
                <w:szCs w:val="26"/>
                <w:lang w:val="uk-UA"/>
              </w:rPr>
            </w:pPr>
            <w:r w:rsidRPr="00B14838">
              <w:rPr>
                <w:rFonts w:ascii="Times New Roman" w:hAnsi="Times New Roman"/>
                <w:sz w:val="24"/>
                <w:szCs w:val="26"/>
                <w:lang w:val="uk-UA"/>
              </w:rPr>
              <w:t>Інші захворю-вання</w:t>
            </w:r>
          </w:p>
        </w:tc>
        <w:tc>
          <w:tcPr>
            <w:tcW w:w="1410" w:type="dxa"/>
            <w:gridSpan w:val="2"/>
          </w:tcPr>
          <w:p w:rsidR="002B47E6" w:rsidRPr="00B14838" w:rsidRDefault="002B47E6" w:rsidP="00622D72">
            <w:pPr>
              <w:spacing w:after="100" w:afterAutospacing="1" w:line="204" w:lineRule="auto"/>
              <w:jc w:val="center"/>
              <w:rPr>
                <w:rFonts w:ascii="Times New Roman" w:hAnsi="Times New Roman"/>
                <w:sz w:val="26"/>
                <w:szCs w:val="26"/>
                <w:lang w:val="uk-UA"/>
              </w:rPr>
            </w:pPr>
            <w:r w:rsidRPr="00B14838">
              <w:rPr>
                <w:rFonts w:ascii="Times New Roman" w:hAnsi="Times New Roman"/>
                <w:sz w:val="24"/>
                <w:szCs w:val="26"/>
                <w:lang w:val="uk-UA"/>
              </w:rPr>
              <w:t>Кількість випадків травму-вання</w:t>
            </w:r>
          </w:p>
        </w:tc>
      </w:tr>
      <w:tr w:rsidR="002B47E6" w:rsidRPr="00B14838" w:rsidTr="00622D72">
        <w:trPr>
          <w:trHeight w:val="681"/>
          <w:jc w:val="center"/>
        </w:trPr>
        <w:tc>
          <w:tcPr>
            <w:tcW w:w="1586" w:type="dxa"/>
            <w:vMerge/>
            <w:tcBorders>
              <w:right w:val="single" w:sz="4" w:space="0" w:color="auto"/>
            </w:tcBorders>
          </w:tcPr>
          <w:p w:rsidR="002B47E6" w:rsidRPr="00B14838" w:rsidRDefault="002B47E6" w:rsidP="00622D72">
            <w:pPr>
              <w:spacing w:after="100" w:afterAutospacing="1" w:line="240" w:lineRule="auto"/>
              <w:rPr>
                <w:rFonts w:ascii="Times New Roman" w:hAnsi="Times New Roman"/>
                <w:sz w:val="28"/>
                <w:szCs w:val="28"/>
                <w:lang w:val="uk-UA"/>
              </w:rPr>
            </w:pPr>
          </w:p>
        </w:tc>
        <w:tc>
          <w:tcPr>
            <w:tcW w:w="1239" w:type="dxa"/>
            <w:gridSpan w:val="2"/>
            <w:tcBorders>
              <w:left w:val="single" w:sz="4" w:space="0" w:color="auto"/>
            </w:tcBorders>
            <w:vAlign w:val="center"/>
          </w:tcPr>
          <w:p w:rsidR="002B47E6" w:rsidRPr="00B14838" w:rsidRDefault="002B47E6"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на скарла-</w:t>
            </w:r>
            <w:r w:rsidRPr="00B14838">
              <w:rPr>
                <w:rFonts w:ascii="Times New Roman" w:hAnsi="Times New Roman"/>
                <w:sz w:val="24"/>
                <w:szCs w:val="24"/>
                <w:lang w:val="uk-UA"/>
              </w:rPr>
              <w:lastRenderedPageBreak/>
              <w:t>тину</w:t>
            </w:r>
          </w:p>
        </w:tc>
        <w:tc>
          <w:tcPr>
            <w:tcW w:w="1276" w:type="dxa"/>
            <w:gridSpan w:val="2"/>
            <w:vAlign w:val="center"/>
          </w:tcPr>
          <w:p w:rsidR="002B47E6" w:rsidRPr="00B14838" w:rsidRDefault="002B47E6"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lastRenderedPageBreak/>
              <w:t xml:space="preserve">захворю-вань на повітряну </w:t>
            </w:r>
            <w:r w:rsidRPr="00B14838">
              <w:rPr>
                <w:rFonts w:ascii="Times New Roman" w:hAnsi="Times New Roman"/>
                <w:sz w:val="24"/>
                <w:szCs w:val="24"/>
                <w:lang w:val="uk-UA"/>
              </w:rPr>
              <w:lastRenderedPageBreak/>
              <w:t>віспу</w:t>
            </w:r>
          </w:p>
        </w:tc>
        <w:tc>
          <w:tcPr>
            <w:tcW w:w="1418" w:type="dxa"/>
            <w:gridSpan w:val="2"/>
            <w:vAlign w:val="center"/>
          </w:tcPr>
          <w:p w:rsidR="002B47E6" w:rsidRPr="00B14838" w:rsidRDefault="002B47E6"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lastRenderedPageBreak/>
              <w:t>кишкових захворю-вань</w:t>
            </w:r>
          </w:p>
        </w:tc>
        <w:tc>
          <w:tcPr>
            <w:tcW w:w="1536" w:type="dxa"/>
            <w:gridSpan w:val="2"/>
            <w:vAlign w:val="center"/>
          </w:tcPr>
          <w:p w:rsidR="002B47E6" w:rsidRPr="00B14838" w:rsidRDefault="002B47E6"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ГРВ, ГРВІ</w:t>
            </w:r>
          </w:p>
        </w:tc>
        <w:tc>
          <w:tcPr>
            <w:tcW w:w="1180" w:type="dxa"/>
            <w:gridSpan w:val="2"/>
            <w:vMerge/>
          </w:tcPr>
          <w:p w:rsidR="002B47E6" w:rsidRPr="00B14838" w:rsidRDefault="002B47E6" w:rsidP="00622D72">
            <w:pPr>
              <w:spacing w:after="100" w:afterAutospacing="1" w:line="240" w:lineRule="auto"/>
              <w:jc w:val="center"/>
              <w:rPr>
                <w:rFonts w:ascii="Times New Roman" w:hAnsi="Times New Roman"/>
                <w:sz w:val="28"/>
                <w:szCs w:val="28"/>
                <w:lang w:val="uk-UA"/>
              </w:rPr>
            </w:pPr>
          </w:p>
        </w:tc>
        <w:tc>
          <w:tcPr>
            <w:tcW w:w="700" w:type="dxa"/>
          </w:tcPr>
          <w:p w:rsidR="002B47E6" w:rsidRPr="00B14838" w:rsidRDefault="002B47E6" w:rsidP="00622D72">
            <w:pPr>
              <w:spacing w:after="100" w:afterAutospacing="1" w:line="204" w:lineRule="auto"/>
              <w:ind w:left="-57" w:right="-57"/>
              <w:jc w:val="center"/>
              <w:rPr>
                <w:rFonts w:ascii="Times New Roman" w:hAnsi="Times New Roman"/>
                <w:sz w:val="24"/>
                <w:szCs w:val="26"/>
                <w:lang w:val="uk-UA"/>
              </w:rPr>
            </w:pPr>
            <w:r w:rsidRPr="00B14838">
              <w:rPr>
                <w:rFonts w:ascii="Times New Roman" w:hAnsi="Times New Roman"/>
                <w:sz w:val="24"/>
                <w:szCs w:val="26"/>
                <w:lang w:val="uk-UA"/>
              </w:rPr>
              <w:t>під час</w:t>
            </w:r>
            <w:r>
              <w:rPr>
                <w:rFonts w:ascii="Times New Roman" w:hAnsi="Times New Roman"/>
                <w:sz w:val="24"/>
                <w:szCs w:val="26"/>
                <w:lang w:val="uk-UA"/>
              </w:rPr>
              <w:t xml:space="preserve"> </w:t>
            </w:r>
            <w:r w:rsidRPr="00B14838">
              <w:rPr>
                <w:rFonts w:ascii="Times New Roman" w:hAnsi="Times New Roman"/>
                <w:sz w:val="24"/>
                <w:szCs w:val="26"/>
                <w:lang w:val="uk-UA"/>
              </w:rPr>
              <w:t>н-в проц.</w:t>
            </w:r>
          </w:p>
        </w:tc>
        <w:tc>
          <w:tcPr>
            <w:tcW w:w="710" w:type="dxa"/>
          </w:tcPr>
          <w:p w:rsidR="002B47E6" w:rsidRPr="00B14838" w:rsidRDefault="002B47E6" w:rsidP="00622D72">
            <w:pPr>
              <w:spacing w:after="100" w:afterAutospacing="1" w:line="240" w:lineRule="auto"/>
              <w:jc w:val="center"/>
              <w:rPr>
                <w:rFonts w:ascii="Times New Roman" w:hAnsi="Times New Roman"/>
                <w:sz w:val="24"/>
                <w:szCs w:val="26"/>
                <w:lang w:val="uk-UA"/>
              </w:rPr>
            </w:pPr>
            <w:r w:rsidRPr="00B14838">
              <w:rPr>
                <w:rFonts w:ascii="Times New Roman" w:hAnsi="Times New Roman"/>
                <w:sz w:val="24"/>
                <w:szCs w:val="26"/>
                <w:lang w:val="uk-UA"/>
              </w:rPr>
              <w:t>у по-буті</w:t>
            </w:r>
          </w:p>
        </w:tc>
      </w:tr>
      <w:tr w:rsidR="002B47E6" w:rsidRPr="00B14838" w:rsidTr="00622D72">
        <w:trPr>
          <w:jc w:val="center"/>
        </w:trPr>
        <w:tc>
          <w:tcPr>
            <w:tcW w:w="1586" w:type="dxa"/>
            <w:tcBorders>
              <w:right w:val="single" w:sz="4" w:space="0" w:color="auto"/>
            </w:tcBorders>
          </w:tcPr>
          <w:p w:rsidR="002B47E6" w:rsidRPr="00B14838" w:rsidRDefault="002B47E6" w:rsidP="00622D72">
            <w:pPr>
              <w:spacing w:after="0" w:line="240" w:lineRule="auto"/>
              <w:jc w:val="center"/>
              <w:rPr>
                <w:rFonts w:ascii="Times New Roman" w:hAnsi="Times New Roman"/>
                <w:sz w:val="24"/>
                <w:szCs w:val="28"/>
                <w:lang w:val="uk-UA"/>
              </w:rPr>
            </w:pPr>
            <w:r w:rsidRPr="00B14838">
              <w:rPr>
                <w:rFonts w:ascii="Times New Roman" w:hAnsi="Times New Roman"/>
                <w:sz w:val="24"/>
                <w:szCs w:val="28"/>
                <w:lang w:val="uk-UA"/>
              </w:rPr>
              <w:lastRenderedPageBreak/>
              <w:t>2014</w:t>
            </w:r>
            <w:r>
              <w:rPr>
                <w:rFonts w:ascii="Times New Roman" w:hAnsi="Times New Roman"/>
                <w:sz w:val="24"/>
                <w:szCs w:val="28"/>
                <w:lang w:val="uk-UA"/>
              </w:rPr>
              <w:t>/</w:t>
            </w:r>
            <w:r w:rsidRPr="00B14838">
              <w:rPr>
                <w:rFonts w:ascii="Times New Roman" w:hAnsi="Times New Roman"/>
                <w:sz w:val="24"/>
                <w:szCs w:val="28"/>
                <w:lang w:val="uk-UA"/>
              </w:rPr>
              <w:t>2015 Кількість дітей – 227</w:t>
            </w:r>
          </w:p>
        </w:tc>
        <w:tc>
          <w:tcPr>
            <w:tcW w:w="448" w:type="dxa"/>
            <w:tcBorders>
              <w:left w:val="single" w:sz="4" w:space="0" w:color="auto"/>
              <w:right w:val="single" w:sz="4" w:space="0" w:color="auto"/>
            </w:tcBorders>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791" w:type="dxa"/>
            <w:tcBorders>
              <w:left w:val="single" w:sz="4" w:space="0" w:color="auto"/>
            </w:tcBorders>
            <w:vAlign w:val="center"/>
          </w:tcPr>
          <w:p w:rsidR="002B47E6" w:rsidRPr="00E05AAA" w:rsidRDefault="002B47E6" w:rsidP="00622D72">
            <w:pPr>
              <w:spacing w:after="100" w:afterAutospacing="1"/>
              <w:ind w:left="-57" w:right="-57"/>
              <w:jc w:val="center"/>
              <w:rPr>
                <w:rFonts w:ascii="Times New Roman" w:hAnsi="Times New Roman"/>
                <w:sz w:val="24"/>
                <w:szCs w:val="24"/>
                <w:lang w:val="uk-UA"/>
              </w:rPr>
            </w:pPr>
            <w:r w:rsidRPr="00E05AAA">
              <w:rPr>
                <w:rFonts w:ascii="Times New Roman" w:hAnsi="Times New Roman"/>
                <w:sz w:val="24"/>
                <w:szCs w:val="24"/>
                <w:lang w:val="uk-UA"/>
              </w:rPr>
              <w:t>–</w:t>
            </w:r>
          </w:p>
        </w:tc>
        <w:tc>
          <w:tcPr>
            <w:tcW w:w="525"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751" w:type="dxa"/>
            <w:vAlign w:val="center"/>
          </w:tcPr>
          <w:p w:rsidR="002B47E6" w:rsidRPr="00E05AAA" w:rsidRDefault="002B47E6" w:rsidP="00622D72">
            <w:pPr>
              <w:spacing w:after="100" w:afterAutospacing="1"/>
              <w:ind w:left="-57" w:right="-57"/>
              <w:jc w:val="center"/>
              <w:rPr>
                <w:rFonts w:ascii="Times New Roman" w:hAnsi="Times New Roman"/>
                <w:sz w:val="24"/>
                <w:szCs w:val="24"/>
                <w:lang w:val="uk-UA"/>
              </w:rPr>
            </w:pPr>
            <w:r w:rsidRPr="00E05AAA">
              <w:rPr>
                <w:rFonts w:ascii="Times New Roman" w:hAnsi="Times New Roman"/>
                <w:sz w:val="24"/>
                <w:szCs w:val="24"/>
                <w:lang w:val="uk-UA"/>
              </w:rPr>
              <w:t>–</w:t>
            </w:r>
          </w:p>
        </w:tc>
        <w:tc>
          <w:tcPr>
            <w:tcW w:w="607"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811"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644"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38</w:t>
            </w:r>
          </w:p>
        </w:tc>
        <w:tc>
          <w:tcPr>
            <w:tcW w:w="892" w:type="dxa"/>
            <w:vAlign w:val="center"/>
          </w:tcPr>
          <w:p w:rsidR="002B47E6" w:rsidRPr="00E05AAA" w:rsidRDefault="002B47E6" w:rsidP="00622D72">
            <w:pPr>
              <w:spacing w:after="100" w:afterAutospacing="1"/>
              <w:ind w:left="-57" w:right="-57"/>
              <w:jc w:val="center"/>
              <w:rPr>
                <w:rFonts w:ascii="Times New Roman" w:hAnsi="Times New Roman"/>
                <w:sz w:val="24"/>
                <w:szCs w:val="24"/>
                <w:lang w:val="uk-UA"/>
              </w:rPr>
            </w:pPr>
            <w:r w:rsidRPr="00E05AAA">
              <w:rPr>
                <w:rFonts w:ascii="Times New Roman" w:hAnsi="Times New Roman"/>
                <w:sz w:val="24"/>
                <w:szCs w:val="24"/>
                <w:lang w:val="uk-UA"/>
              </w:rPr>
              <w:t>16,7%</w:t>
            </w:r>
          </w:p>
        </w:tc>
        <w:tc>
          <w:tcPr>
            <w:tcW w:w="480"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700"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w:t>
            </w:r>
          </w:p>
        </w:tc>
        <w:tc>
          <w:tcPr>
            <w:tcW w:w="700"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0</w:t>
            </w:r>
          </w:p>
        </w:tc>
        <w:tc>
          <w:tcPr>
            <w:tcW w:w="710" w:type="dxa"/>
            <w:vAlign w:val="center"/>
          </w:tcPr>
          <w:p w:rsidR="002B47E6" w:rsidRPr="00E05AAA" w:rsidRDefault="002B47E6" w:rsidP="00622D72">
            <w:pPr>
              <w:spacing w:after="100" w:afterAutospacing="1"/>
              <w:jc w:val="center"/>
              <w:rPr>
                <w:rFonts w:ascii="Times New Roman" w:hAnsi="Times New Roman"/>
                <w:sz w:val="24"/>
                <w:szCs w:val="24"/>
                <w:lang w:val="uk-UA"/>
              </w:rPr>
            </w:pPr>
            <w:r w:rsidRPr="00E05AAA">
              <w:rPr>
                <w:rFonts w:ascii="Times New Roman" w:hAnsi="Times New Roman"/>
                <w:sz w:val="24"/>
                <w:szCs w:val="24"/>
                <w:lang w:val="uk-UA"/>
              </w:rPr>
              <w:t>0</w:t>
            </w:r>
          </w:p>
        </w:tc>
      </w:tr>
      <w:tr w:rsidR="002B47E6" w:rsidRPr="00B14838" w:rsidTr="00622D72">
        <w:trPr>
          <w:jc w:val="center"/>
        </w:trPr>
        <w:tc>
          <w:tcPr>
            <w:tcW w:w="1586" w:type="dxa"/>
            <w:tcBorders>
              <w:right w:val="single" w:sz="4" w:space="0" w:color="auto"/>
            </w:tcBorders>
          </w:tcPr>
          <w:p w:rsidR="002B47E6" w:rsidRPr="00B14838" w:rsidRDefault="002B47E6" w:rsidP="00622D72">
            <w:pPr>
              <w:spacing w:after="0" w:line="240" w:lineRule="auto"/>
              <w:jc w:val="center"/>
              <w:rPr>
                <w:rFonts w:ascii="Times New Roman" w:hAnsi="Times New Roman"/>
                <w:sz w:val="24"/>
                <w:szCs w:val="28"/>
                <w:lang w:val="uk-UA"/>
              </w:rPr>
            </w:pPr>
            <w:r w:rsidRPr="00B14838">
              <w:rPr>
                <w:rFonts w:ascii="Times New Roman" w:hAnsi="Times New Roman"/>
                <w:sz w:val="24"/>
                <w:szCs w:val="28"/>
                <w:lang w:val="uk-UA"/>
              </w:rPr>
              <w:t>201</w:t>
            </w:r>
            <w:r>
              <w:rPr>
                <w:rFonts w:ascii="Times New Roman" w:hAnsi="Times New Roman"/>
                <w:sz w:val="24"/>
                <w:szCs w:val="28"/>
                <w:lang w:val="uk-UA"/>
              </w:rPr>
              <w:t>5/2016</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15</w:t>
            </w:r>
          </w:p>
        </w:tc>
        <w:tc>
          <w:tcPr>
            <w:tcW w:w="448" w:type="dxa"/>
            <w:tcBorders>
              <w:left w:val="single" w:sz="4" w:space="0" w:color="auto"/>
              <w:righ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5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0,46%</w:t>
            </w:r>
          </w:p>
        </w:tc>
        <w:tc>
          <w:tcPr>
            <w:tcW w:w="607"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81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1,4%</w:t>
            </w:r>
          </w:p>
        </w:tc>
        <w:tc>
          <w:tcPr>
            <w:tcW w:w="644"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40</w:t>
            </w:r>
          </w:p>
        </w:tc>
        <w:tc>
          <w:tcPr>
            <w:tcW w:w="892"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18,6%</w:t>
            </w:r>
          </w:p>
        </w:tc>
        <w:tc>
          <w:tcPr>
            <w:tcW w:w="48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2</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0,9%</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2B47E6" w:rsidRPr="00B14838" w:rsidTr="00622D72">
        <w:trPr>
          <w:jc w:val="center"/>
        </w:trPr>
        <w:tc>
          <w:tcPr>
            <w:tcW w:w="1586" w:type="dxa"/>
            <w:tcBorders>
              <w:right w:val="single" w:sz="4" w:space="0" w:color="auto"/>
            </w:tcBorders>
          </w:tcPr>
          <w:p w:rsidR="002B47E6" w:rsidRPr="00B14838" w:rsidRDefault="002B47E6" w:rsidP="00622D72">
            <w:pPr>
              <w:spacing w:after="0" w:line="240" w:lineRule="auto"/>
              <w:jc w:val="center"/>
              <w:rPr>
                <w:rFonts w:ascii="Times New Roman" w:hAnsi="Times New Roman"/>
                <w:sz w:val="24"/>
                <w:szCs w:val="28"/>
                <w:lang w:val="uk-UA"/>
              </w:rPr>
            </w:pPr>
            <w:r w:rsidRPr="00B14838">
              <w:rPr>
                <w:rFonts w:ascii="Times New Roman" w:hAnsi="Times New Roman"/>
                <w:sz w:val="24"/>
                <w:szCs w:val="28"/>
                <w:lang w:val="uk-UA"/>
              </w:rPr>
              <w:t>201</w:t>
            </w:r>
            <w:r>
              <w:rPr>
                <w:rFonts w:ascii="Times New Roman" w:hAnsi="Times New Roman"/>
                <w:sz w:val="24"/>
                <w:szCs w:val="28"/>
                <w:lang w:val="uk-UA"/>
              </w:rPr>
              <w:t>6/2017</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05</w:t>
            </w:r>
          </w:p>
        </w:tc>
        <w:tc>
          <w:tcPr>
            <w:tcW w:w="448" w:type="dxa"/>
            <w:tcBorders>
              <w:left w:val="single" w:sz="4" w:space="0" w:color="auto"/>
              <w:righ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5</w:t>
            </w:r>
          </w:p>
        </w:tc>
        <w:tc>
          <w:tcPr>
            <w:tcW w:w="75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2,4%</w:t>
            </w:r>
          </w:p>
        </w:tc>
        <w:tc>
          <w:tcPr>
            <w:tcW w:w="607"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9</w:t>
            </w:r>
          </w:p>
        </w:tc>
        <w:tc>
          <w:tcPr>
            <w:tcW w:w="81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4,4%</w:t>
            </w:r>
          </w:p>
        </w:tc>
        <w:tc>
          <w:tcPr>
            <w:tcW w:w="644"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39</w:t>
            </w:r>
          </w:p>
        </w:tc>
        <w:tc>
          <w:tcPr>
            <w:tcW w:w="892"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19%</w:t>
            </w:r>
          </w:p>
        </w:tc>
        <w:tc>
          <w:tcPr>
            <w:tcW w:w="48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1,5%</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1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2B47E6" w:rsidRPr="00B14838" w:rsidTr="00622D72">
        <w:trPr>
          <w:trHeight w:val="519"/>
          <w:jc w:val="center"/>
        </w:trPr>
        <w:tc>
          <w:tcPr>
            <w:tcW w:w="1586" w:type="dxa"/>
            <w:tcBorders>
              <w:right w:val="single" w:sz="4" w:space="0" w:color="auto"/>
            </w:tcBorders>
            <w:vAlign w:val="center"/>
          </w:tcPr>
          <w:p w:rsidR="002B47E6" w:rsidRPr="00B14838" w:rsidRDefault="002B47E6" w:rsidP="00622D72">
            <w:pPr>
              <w:spacing w:after="0"/>
              <w:jc w:val="center"/>
              <w:rPr>
                <w:rFonts w:ascii="Times New Roman" w:hAnsi="Times New Roman"/>
                <w:sz w:val="24"/>
                <w:szCs w:val="28"/>
                <w:lang w:val="uk-UA"/>
              </w:rPr>
            </w:pPr>
            <w:r w:rsidRPr="00B14838">
              <w:rPr>
                <w:rFonts w:ascii="Times New Roman" w:hAnsi="Times New Roman"/>
                <w:sz w:val="24"/>
                <w:szCs w:val="28"/>
                <w:lang w:val="uk-UA"/>
              </w:rPr>
              <w:t>Різниця</w:t>
            </w:r>
          </w:p>
        </w:tc>
        <w:tc>
          <w:tcPr>
            <w:tcW w:w="448" w:type="dxa"/>
            <w:tcBorders>
              <w:left w:val="single" w:sz="4" w:space="0" w:color="auto"/>
              <w:righ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sidRPr="00290411">
              <w:rPr>
                <w:rFonts w:ascii="Times New Roman" w:hAnsi="Times New Roman"/>
                <w:sz w:val="26"/>
                <w:szCs w:val="26"/>
                <w:lang w:val="uk-UA"/>
              </w:rPr>
              <w:t>-</w:t>
            </w:r>
          </w:p>
        </w:tc>
        <w:tc>
          <w:tcPr>
            <w:tcW w:w="791" w:type="dxa"/>
            <w:tcBorders>
              <w:left w:val="single" w:sz="4" w:space="0" w:color="auto"/>
            </w:tcBorders>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+4</w:t>
            </w:r>
          </w:p>
        </w:tc>
        <w:tc>
          <w:tcPr>
            <w:tcW w:w="75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+1,94</w:t>
            </w:r>
          </w:p>
        </w:tc>
        <w:tc>
          <w:tcPr>
            <w:tcW w:w="607"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+6</w:t>
            </w:r>
          </w:p>
        </w:tc>
        <w:tc>
          <w:tcPr>
            <w:tcW w:w="811"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644"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892"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+0,4</w:t>
            </w:r>
          </w:p>
        </w:tc>
        <w:tc>
          <w:tcPr>
            <w:tcW w:w="48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+0,6</w:t>
            </w:r>
          </w:p>
        </w:tc>
        <w:tc>
          <w:tcPr>
            <w:tcW w:w="700" w:type="dxa"/>
            <w:vAlign w:val="center"/>
          </w:tcPr>
          <w:p w:rsidR="002B47E6" w:rsidRPr="00290411" w:rsidRDefault="002B47E6"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10" w:type="dxa"/>
            <w:vAlign w:val="center"/>
          </w:tcPr>
          <w:p w:rsidR="002B47E6" w:rsidRPr="00290411" w:rsidRDefault="002B47E6" w:rsidP="00622D72">
            <w:pPr>
              <w:spacing w:after="0"/>
              <w:jc w:val="center"/>
              <w:rPr>
                <w:rFonts w:ascii="Times New Roman" w:hAnsi="Times New Roman"/>
                <w:sz w:val="26"/>
                <w:szCs w:val="26"/>
                <w:lang w:val="uk-UA"/>
              </w:rPr>
            </w:pPr>
            <w:r w:rsidRPr="00290411">
              <w:rPr>
                <w:rFonts w:ascii="Times New Roman" w:hAnsi="Times New Roman"/>
                <w:sz w:val="26"/>
                <w:szCs w:val="26"/>
                <w:lang w:val="uk-UA"/>
              </w:rPr>
              <w:t>0</w:t>
            </w:r>
          </w:p>
        </w:tc>
      </w:tr>
    </w:tbl>
    <w:p w:rsidR="002B47E6" w:rsidRPr="00B1225C" w:rsidRDefault="002B47E6" w:rsidP="002B47E6">
      <w:pPr>
        <w:tabs>
          <w:tab w:val="center" w:pos="4819"/>
          <w:tab w:val="right" w:pos="9638"/>
        </w:tabs>
        <w:spacing w:after="120" w:line="240" w:lineRule="auto"/>
        <w:jc w:val="center"/>
        <w:rPr>
          <w:rFonts w:ascii="Times New Roman" w:hAnsi="Times New Roman"/>
          <w:b/>
          <w:sz w:val="10"/>
          <w:szCs w:val="28"/>
          <w:lang w:val="uk-UA"/>
        </w:rPr>
      </w:pPr>
    </w:p>
    <w:p w:rsidR="002B47E6" w:rsidRPr="00B14838" w:rsidRDefault="002B47E6" w:rsidP="002B47E6">
      <w:pPr>
        <w:tabs>
          <w:tab w:val="center" w:pos="4819"/>
          <w:tab w:val="right" w:pos="9638"/>
        </w:tabs>
        <w:spacing w:after="120" w:line="240" w:lineRule="auto"/>
        <w:jc w:val="center"/>
        <w:rPr>
          <w:rFonts w:ascii="Times New Roman" w:hAnsi="Times New Roman"/>
          <w:b/>
          <w:sz w:val="28"/>
          <w:szCs w:val="28"/>
          <w:lang w:val="uk-UA"/>
        </w:rPr>
      </w:pPr>
      <w:r w:rsidRPr="00B14838">
        <w:rPr>
          <w:rFonts w:ascii="Times New Roman" w:hAnsi="Times New Roman"/>
          <w:b/>
          <w:sz w:val="28"/>
          <w:szCs w:val="28"/>
          <w:lang w:val="uk-UA"/>
        </w:rPr>
        <w:t>Аналіз відвідуваності дітей</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2"/>
        <w:gridCol w:w="1400"/>
        <w:gridCol w:w="1400"/>
        <w:gridCol w:w="1400"/>
        <w:gridCol w:w="1139"/>
      </w:tblGrid>
      <w:tr w:rsidR="002B47E6" w:rsidRPr="00B14838" w:rsidTr="00622D72">
        <w:trPr>
          <w:jc w:val="center"/>
        </w:trPr>
        <w:tc>
          <w:tcPr>
            <w:tcW w:w="2782" w:type="dxa"/>
          </w:tcPr>
          <w:p w:rsidR="002B47E6" w:rsidRPr="00283D0E" w:rsidRDefault="002B47E6" w:rsidP="00622D72">
            <w:pPr>
              <w:spacing w:after="0" w:line="240" w:lineRule="auto"/>
              <w:jc w:val="center"/>
              <w:rPr>
                <w:rFonts w:ascii="Times New Roman" w:hAnsi="Times New Roman"/>
                <w:sz w:val="24"/>
                <w:szCs w:val="24"/>
                <w:lang w:val="uk-UA"/>
              </w:rPr>
            </w:pP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2014/</w:t>
            </w:r>
          </w:p>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2015</w:t>
            </w: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2015/</w:t>
            </w:r>
          </w:p>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2016</w:t>
            </w: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2016/</w:t>
            </w:r>
          </w:p>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2017</w:t>
            </w:r>
          </w:p>
        </w:tc>
        <w:tc>
          <w:tcPr>
            <w:tcW w:w="1139"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різниця</w:t>
            </w:r>
          </w:p>
        </w:tc>
      </w:tr>
      <w:tr w:rsidR="002B47E6" w:rsidRPr="00B14838" w:rsidTr="00622D72">
        <w:trPr>
          <w:jc w:val="center"/>
        </w:trPr>
        <w:tc>
          <w:tcPr>
            <w:tcW w:w="2782" w:type="dxa"/>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Кількість дітей</w:t>
            </w: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227</w:t>
            </w: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215</w:t>
            </w:r>
          </w:p>
        </w:tc>
        <w:tc>
          <w:tcPr>
            <w:tcW w:w="1400"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205</w:t>
            </w:r>
          </w:p>
        </w:tc>
        <w:tc>
          <w:tcPr>
            <w:tcW w:w="1139" w:type="dxa"/>
            <w:vAlign w:val="center"/>
          </w:tcPr>
          <w:p w:rsidR="002B47E6" w:rsidRPr="00283D0E" w:rsidRDefault="002B47E6"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-10</w:t>
            </w:r>
          </w:p>
        </w:tc>
      </w:tr>
      <w:tr w:rsidR="002B47E6" w:rsidRPr="00B14838" w:rsidTr="00622D72">
        <w:trPr>
          <w:jc w:val="center"/>
        </w:trPr>
        <w:tc>
          <w:tcPr>
            <w:tcW w:w="2782" w:type="dxa"/>
          </w:tcPr>
          <w:p w:rsidR="002B47E6" w:rsidRPr="00283D0E" w:rsidRDefault="002B47E6"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Відсоток відвідуваності</w:t>
            </w:r>
          </w:p>
        </w:tc>
        <w:tc>
          <w:tcPr>
            <w:tcW w:w="1400" w:type="dxa"/>
            <w:vAlign w:val="center"/>
          </w:tcPr>
          <w:p w:rsidR="002B47E6" w:rsidRPr="00283D0E" w:rsidRDefault="002B47E6"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62,8%</w:t>
            </w:r>
          </w:p>
        </w:tc>
        <w:tc>
          <w:tcPr>
            <w:tcW w:w="1400" w:type="dxa"/>
            <w:vAlign w:val="center"/>
          </w:tcPr>
          <w:p w:rsidR="002B47E6" w:rsidRPr="00283D0E" w:rsidRDefault="002B47E6"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59,5%</w:t>
            </w:r>
          </w:p>
        </w:tc>
        <w:tc>
          <w:tcPr>
            <w:tcW w:w="1400" w:type="dxa"/>
            <w:vAlign w:val="center"/>
          </w:tcPr>
          <w:p w:rsidR="002B47E6" w:rsidRPr="00283D0E" w:rsidRDefault="002B47E6"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60,5</w:t>
            </w:r>
          </w:p>
        </w:tc>
        <w:tc>
          <w:tcPr>
            <w:tcW w:w="1139" w:type="dxa"/>
            <w:vAlign w:val="center"/>
          </w:tcPr>
          <w:p w:rsidR="002B47E6" w:rsidRPr="00283D0E" w:rsidRDefault="002B47E6"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+1</w:t>
            </w:r>
          </w:p>
        </w:tc>
      </w:tr>
    </w:tbl>
    <w:p w:rsidR="002B47E6" w:rsidRPr="00B1225C" w:rsidRDefault="002B47E6" w:rsidP="002B47E6">
      <w:pPr>
        <w:widowControl w:val="0"/>
        <w:spacing w:after="0" w:line="360" w:lineRule="auto"/>
        <w:ind w:firstLine="709"/>
        <w:jc w:val="both"/>
        <w:rPr>
          <w:rFonts w:ascii="Times New Roman" w:hAnsi="Times New Roman"/>
          <w:sz w:val="14"/>
          <w:szCs w:val="28"/>
          <w:lang w:val="uk-UA"/>
        </w:rPr>
      </w:pPr>
    </w:p>
    <w:p w:rsidR="002B47E6" w:rsidRPr="00B14838" w:rsidRDefault="002B47E6" w:rsidP="002B47E6">
      <w:pPr>
        <w:widowControl w:val="0"/>
        <w:spacing w:after="0" w:line="360" w:lineRule="auto"/>
        <w:ind w:firstLine="709"/>
        <w:jc w:val="both"/>
        <w:rPr>
          <w:rFonts w:ascii="Times New Roman" w:hAnsi="Times New Roman"/>
          <w:sz w:val="28"/>
          <w:szCs w:val="28"/>
          <w:lang w:val="uk-UA"/>
        </w:rPr>
      </w:pPr>
      <w:r w:rsidRPr="00B14838">
        <w:rPr>
          <w:rFonts w:ascii="Times New Roman" w:hAnsi="Times New Roman"/>
          <w:sz w:val="28"/>
          <w:szCs w:val="28"/>
          <w:lang w:val="uk-UA"/>
        </w:rPr>
        <w:t xml:space="preserve">За звітній період відвідування закладу становить </w:t>
      </w:r>
      <w:r>
        <w:rPr>
          <w:rFonts w:ascii="Times New Roman" w:hAnsi="Times New Roman"/>
          <w:sz w:val="28"/>
          <w:szCs w:val="28"/>
          <w:lang w:val="uk-UA"/>
        </w:rPr>
        <w:t>60,5</w:t>
      </w:r>
      <w:r w:rsidRPr="00B14838">
        <w:rPr>
          <w:rFonts w:ascii="Times New Roman" w:hAnsi="Times New Roman"/>
          <w:sz w:val="28"/>
          <w:szCs w:val="28"/>
          <w:lang w:val="uk-UA"/>
        </w:rPr>
        <w:t xml:space="preserve">%, що на </w:t>
      </w:r>
      <w:r>
        <w:rPr>
          <w:rFonts w:ascii="Times New Roman" w:hAnsi="Times New Roman"/>
          <w:sz w:val="28"/>
          <w:szCs w:val="28"/>
          <w:lang w:val="uk-UA"/>
        </w:rPr>
        <w:t>1</w:t>
      </w:r>
      <w:r w:rsidRPr="00B14838">
        <w:rPr>
          <w:rFonts w:ascii="Times New Roman" w:hAnsi="Times New Roman"/>
          <w:sz w:val="28"/>
          <w:szCs w:val="28"/>
          <w:lang w:val="uk-UA"/>
        </w:rPr>
        <w:t xml:space="preserve">% </w:t>
      </w:r>
      <w:r>
        <w:rPr>
          <w:rFonts w:ascii="Times New Roman" w:hAnsi="Times New Roman"/>
          <w:sz w:val="28"/>
          <w:szCs w:val="28"/>
          <w:lang w:val="uk-UA"/>
        </w:rPr>
        <w:t>більше</w:t>
      </w:r>
      <w:r w:rsidRPr="00B14838">
        <w:rPr>
          <w:rFonts w:ascii="Times New Roman" w:hAnsi="Times New Roman"/>
          <w:sz w:val="28"/>
          <w:szCs w:val="28"/>
          <w:lang w:val="uk-UA"/>
        </w:rPr>
        <w:t xml:space="preserve"> ніж у минулому році. Відсутність дітей пояснюється нечіткім граф</w:t>
      </w:r>
      <w:r>
        <w:rPr>
          <w:rFonts w:ascii="Times New Roman" w:hAnsi="Times New Roman"/>
          <w:sz w:val="28"/>
          <w:szCs w:val="28"/>
          <w:lang w:val="uk-UA"/>
        </w:rPr>
        <w:t>іком роботи батьків.</w:t>
      </w:r>
    </w:p>
    <w:p w:rsidR="00790061" w:rsidRPr="00154634" w:rsidRDefault="00790061" w:rsidP="00790061">
      <w:pPr>
        <w:spacing w:after="0" w:line="360" w:lineRule="auto"/>
        <w:ind w:firstLine="567"/>
        <w:jc w:val="both"/>
        <w:rPr>
          <w:rFonts w:ascii="Times New Roman" w:eastAsia="Times New Roman" w:hAnsi="Times New Roman" w:cs="Times New Roman"/>
          <w:sz w:val="28"/>
          <w:szCs w:val="28"/>
          <w:lang w:val="uk-UA" w:eastAsia="ru-RU"/>
        </w:rPr>
      </w:pPr>
      <w:r w:rsidRPr="00154634">
        <w:rPr>
          <w:rFonts w:ascii="Times New Roman" w:eastAsia="Times New Roman" w:hAnsi="Times New Roman" w:cs="Times New Roman"/>
          <w:sz w:val="28"/>
          <w:szCs w:val="28"/>
          <w:lang w:val="uk-UA" w:eastAsia="ru-RU"/>
        </w:rPr>
        <w:t>При проведенні оздоровчо – загартовуючих заходів, в дошк</w:t>
      </w:r>
      <w:r>
        <w:rPr>
          <w:rFonts w:ascii="Times New Roman" w:eastAsia="Times New Roman" w:hAnsi="Times New Roman" w:cs="Times New Roman"/>
          <w:sz w:val="28"/>
          <w:szCs w:val="28"/>
          <w:lang w:val="uk-UA" w:eastAsia="ru-RU"/>
        </w:rPr>
        <w:t>і</w:t>
      </w:r>
      <w:r w:rsidRPr="00154634">
        <w:rPr>
          <w:rFonts w:ascii="Times New Roman" w:eastAsia="Times New Roman" w:hAnsi="Times New Roman" w:cs="Times New Roman"/>
          <w:sz w:val="28"/>
          <w:szCs w:val="28"/>
          <w:lang w:val="uk-UA" w:eastAsia="ru-RU"/>
        </w:rPr>
        <w:t>льному</w:t>
      </w:r>
      <w:r>
        <w:rPr>
          <w:rFonts w:ascii="Times New Roman" w:eastAsia="Times New Roman" w:hAnsi="Times New Roman" w:cs="Times New Roman"/>
          <w:sz w:val="28"/>
          <w:szCs w:val="28"/>
          <w:lang w:val="uk-UA" w:eastAsia="ru-RU"/>
        </w:rPr>
        <w:t xml:space="preserve"> закладі</w:t>
      </w:r>
      <w:r w:rsidRPr="00154634">
        <w:rPr>
          <w:rFonts w:ascii="Times New Roman" w:eastAsia="Times New Roman" w:hAnsi="Times New Roman" w:cs="Times New Roman"/>
          <w:sz w:val="28"/>
          <w:szCs w:val="28"/>
          <w:lang w:val="uk-UA" w:eastAsia="ru-RU"/>
        </w:rPr>
        <w:t xml:space="preserve"> </w:t>
      </w:r>
      <w:r w:rsidRPr="00790061">
        <w:rPr>
          <w:rFonts w:ascii="Times New Roman" w:eastAsia="Times New Roman" w:hAnsi="Times New Roman" w:cs="Times New Roman"/>
          <w:sz w:val="28"/>
          <w:szCs w:val="28"/>
          <w:lang w:val="uk-UA" w:eastAsia="ru-RU"/>
        </w:rPr>
        <w:t xml:space="preserve"> не порушу</w:t>
      </w:r>
      <w:r>
        <w:rPr>
          <w:rFonts w:ascii="Times New Roman" w:eastAsia="Times New Roman" w:hAnsi="Times New Roman" w:cs="Times New Roman"/>
          <w:sz w:val="28"/>
          <w:szCs w:val="28"/>
          <w:lang w:val="uk-UA" w:eastAsia="ru-RU"/>
        </w:rPr>
        <w:t>ється</w:t>
      </w:r>
      <w:r w:rsidRPr="00790061">
        <w:rPr>
          <w:rFonts w:ascii="Times New Roman" w:eastAsia="Times New Roman" w:hAnsi="Times New Roman" w:cs="Times New Roman"/>
          <w:sz w:val="28"/>
          <w:szCs w:val="28"/>
          <w:lang w:val="uk-UA" w:eastAsia="ru-RU"/>
        </w:rPr>
        <w:t xml:space="preserve"> режим</w:t>
      </w:r>
      <w:r w:rsidRPr="00154634">
        <w:rPr>
          <w:rFonts w:ascii="Times New Roman" w:eastAsia="Times New Roman" w:hAnsi="Times New Roman" w:cs="Times New Roman"/>
          <w:sz w:val="28"/>
          <w:szCs w:val="28"/>
          <w:lang w:val="uk-UA" w:eastAsia="ru-RU"/>
        </w:rPr>
        <w:t xml:space="preserve"> дня - не скорочу</w:t>
      </w:r>
      <w:r>
        <w:rPr>
          <w:rFonts w:ascii="Times New Roman" w:eastAsia="Times New Roman" w:hAnsi="Times New Roman" w:cs="Times New Roman"/>
          <w:sz w:val="28"/>
          <w:szCs w:val="28"/>
          <w:lang w:val="uk-UA" w:eastAsia="ru-RU"/>
        </w:rPr>
        <w:t>ємо</w:t>
      </w:r>
      <w:r w:rsidRPr="00154634">
        <w:rPr>
          <w:rFonts w:ascii="Times New Roman" w:eastAsia="Times New Roman" w:hAnsi="Times New Roman" w:cs="Times New Roman"/>
          <w:sz w:val="28"/>
          <w:szCs w:val="28"/>
          <w:lang w:val="uk-UA" w:eastAsia="ru-RU"/>
        </w:rPr>
        <w:t xml:space="preserve"> тривалість прогулянок, денного сну, час, відведений для ігор, самостійної діяльності або прийому їжі.</w:t>
      </w:r>
    </w:p>
    <w:p w:rsidR="00790061" w:rsidRPr="00790061" w:rsidRDefault="00790061" w:rsidP="00790061">
      <w:pPr>
        <w:spacing w:after="0" w:line="360" w:lineRule="auto"/>
        <w:ind w:firstLine="567"/>
        <w:jc w:val="both"/>
        <w:rPr>
          <w:rFonts w:ascii="Times New Roman" w:eastAsia="Times New Roman" w:hAnsi="Times New Roman" w:cs="Times New Roman"/>
          <w:sz w:val="28"/>
          <w:szCs w:val="28"/>
          <w:lang w:eastAsia="ru-RU"/>
        </w:rPr>
      </w:pPr>
      <w:proofErr w:type="gramStart"/>
      <w:r w:rsidRPr="00790061">
        <w:rPr>
          <w:rFonts w:ascii="Times New Roman" w:eastAsia="Times New Roman" w:hAnsi="Times New Roman" w:cs="Times New Roman"/>
          <w:sz w:val="28"/>
          <w:szCs w:val="28"/>
          <w:lang w:eastAsia="ru-RU"/>
        </w:rPr>
        <w:t>П</w:t>
      </w:r>
      <w:proofErr w:type="gramEnd"/>
      <w:r w:rsidRPr="00790061">
        <w:rPr>
          <w:rFonts w:ascii="Times New Roman" w:eastAsia="Times New Roman" w:hAnsi="Times New Roman" w:cs="Times New Roman"/>
          <w:sz w:val="28"/>
          <w:szCs w:val="28"/>
          <w:lang w:eastAsia="ru-RU"/>
        </w:rPr>
        <w:t xml:space="preserve">ід час прогулянки </w:t>
      </w:r>
      <w:r w:rsidRPr="00790061">
        <w:rPr>
          <w:rFonts w:ascii="Times New Roman" w:eastAsia="Times New Roman" w:hAnsi="Times New Roman" w:cs="Times New Roman"/>
          <w:sz w:val="28"/>
          <w:szCs w:val="28"/>
          <w:lang w:val="uk-UA" w:eastAsia="ru-RU"/>
        </w:rPr>
        <w:t xml:space="preserve">ми </w:t>
      </w:r>
      <w:r w:rsidRPr="00790061">
        <w:rPr>
          <w:rFonts w:ascii="Times New Roman" w:eastAsia="Times New Roman" w:hAnsi="Times New Roman" w:cs="Times New Roman"/>
          <w:sz w:val="28"/>
          <w:szCs w:val="28"/>
          <w:lang w:eastAsia="ru-RU"/>
        </w:rPr>
        <w:t xml:space="preserve"> пров</w:t>
      </w:r>
      <w:r w:rsidRPr="00790061">
        <w:rPr>
          <w:rFonts w:ascii="Times New Roman" w:eastAsia="Times New Roman" w:hAnsi="Times New Roman" w:cs="Times New Roman"/>
          <w:sz w:val="28"/>
          <w:szCs w:val="28"/>
          <w:lang w:val="uk-UA" w:eastAsia="ru-RU"/>
        </w:rPr>
        <w:t>одимо</w:t>
      </w:r>
      <w:r w:rsidRPr="00790061">
        <w:rPr>
          <w:rFonts w:ascii="Times New Roman" w:eastAsia="Times New Roman" w:hAnsi="Times New Roman" w:cs="Times New Roman"/>
          <w:sz w:val="28"/>
          <w:szCs w:val="28"/>
          <w:lang w:eastAsia="ru-RU"/>
        </w:rPr>
        <w:t xml:space="preserve"> 2-3 ігри різного ступеня рухливості, нескладні сюжетні ігри, нада</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дітям можливість грати самостійно. </w:t>
      </w:r>
      <w:proofErr w:type="gramStart"/>
      <w:r w:rsidRPr="00790061">
        <w:rPr>
          <w:rFonts w:ascii="Times New Roman" w:eastAsia="Times New Roman" w:hAnsi="Times New Roman" w:cs="Times New Roman"/>
          <w:sz w:val="28"/>
          <w:szCs w:val="28"/>
          <w:lang w:eastAsia="ru-RU"/>
        </w:rPr>
        <w:t>Вс</w:t>
      </w:r>
      <w:proofErr w:type="gramEnd"/>
      <w:r w:rsidRPr="00790061">
        <w:rPr>
          <w:rFonts w:ascii="Times New Roman" w:eastAsia="Times New Roman" w:hAnsi="Times New Roman" w:cs="Times New Roman"/>
          <w:sz w:val="28"/>
          <w:szCs w:val="28"/>
          <w:lang w:eastAsia="ru-RU"/>
        </w:rPr>
        <w:t>і форми роботи, які реалізуються на прогулянці, зміст діяльності дітей на повітрі, інтенсивність їх рухової активності  співвідноси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з умовами погоди, пори року, температури повітря.</w:t>
      </w:r>
    </w:p>
    <w:p w:rsidR="00790061" w:rsidRPr="00790061" w:rsidRDefault="00790061" w:rsidP="00790061">
      <w:pPr>
        <w:spacing w:after="0" w:line="360" w:lineRule="auto"/>
        <w:ind w:firstLine="567"/>
        <w:jc w:val="both"/>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В процесі оздоровлення дітей  форму</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усвідомлене ставлення до свого здоров'я, вчи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їх розуміти значення і переваг</w:t>
      </w:r>
      <w:r w:rsidRPr="00790061">
        <w:rPr>
          <w:rFonts w:ascii="Times New Roman" w:eastAsia="Times New Roman" w:hAnsi="Times New Roman" w:cs="Times New Roman"/>
          <w:sz w:val="28"/>
          <w:szCs w:val="28"/>
          <w:lang w:val="uk-UA" w:eastAsia="ru-RU"/>
        </w:rPr>
        <w:t>и</w:t>
      </w:r>
      <w:r w:rsidRPr="00790061">
        <w:rPr>
          <w:rFonts w:ascii="Times New Roman" w:eastAsia="Times New Roman" w:hAnsi="Times New Roman" w:cs="Times New Roman"/>
          <w:sz w:val="28"/>
          <w:szCs w:val="28"/>
          <w:lang w:eastAsia="ru-RU"/>
        </w:rPr>
        <w:t xml:space="preserve"> гарного самопочуття, що дозволяє їм брати участь у спільних іграх, розвагах, екскурсіях, походах.</w:t>
      </w:r>
    </w:p>
    <w:p w:rsidR="00790061" w:rsidRPr="00856040" w:rsidRDefault="00790061" w:rsidP="00790061">
      <w:pPr>
        <w:spacing w:after="0" w:line="360" w:lineRule="auto"/>
        <w:rPr>
          <w:rFonts w:ascii="Times New Roman" w:eastAsia="Times New Roman" w:hAnsi="Times New Roman" w:cs="Times New Roman"/>
          <w:sz w:val="28"/>
          <w:szCs w:val="28"/>
          <w:lang w:val="uk-UA" w:eastAsia="ru-RU"/>
        </w:rPr>
      </w:pPr>
      <w:r w:rsidRPr="00856040">
        <w:rPr>
          <w:rFonts w:ascii="Times New Roman" w:eastAsia="Times New Roman" w:hAnsi="Times New Roman" w:cs="Times New Roman"/>
          <w:bCs/>
          <w:sz w:val="28"/>
          <w:szCs w:val="28"/>
          <w:lang w:val="uk-UA" w:eastAsia="ru-RU"/>
        </w:rPr>
        <w:t>Використовуємо наступні здоров’язбережувальні технології:</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гімнастика: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lastRenderedPageBreak/>
        <w:t>- пальчикова гімнастика;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загальнорозвиваючі вправи;</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танцювальні вправи;</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заняттями:</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 </w:t>
      </w:r>
      <w:r w:rsidR="00856040">
        <w:rPr>
          <w:rFonts w:ascii="Times New Roman" w:eastAsia="Times New Roman" w:hAnsi="Times New Roman" w:cs="Times New Roman"/>
          <w:sz w:val="28"/>
          <w:szCs w:val="28"/>
          <w:lang w:val="uk-UA" w:eastAsia="ru-RU"/>
        </w:rPr>
        <w:t>психогімнастика</w:t>
      </w:r>
      <w:r w:rsidRPr="00790061">
        <w:rPr>
          <w:rFonts w:ascii="Times New Roman" w:eastAsia="Times New Roman" w:hAnsi="Times New Roman" w:cs="Times New Roman"/>
          <w:sz w:val="28"/>
          <w:szCs w:val="28"/>
          <w:lang w:eastAsia="ru-RU"/>
        </w:rPr>
        <w:t>.</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Фізкультхвилинки на заняттях:</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b/>
          <w:bCs/>
          <w:sz w:val="28"/>
          <w:szCs w:val="28"/>
          <w:lang w:eastAsia="ru-RU"/>
        </w:rPr>
        <w:t>- </w:t>
      </w:r>
      <w:r w:rsidRPr="00790061">
        <w:rPr>
          <w:rFonts w:ascii="Times New Roman" w:eastAsia="Times New Roman" w:hAnsi="Times New Roman" w:cs="Times New Roman"/>
          <w:sz w:val="28"/>
          <w:szCs w:val="28"/>
          <w:lang w:eastAsia="ru-RU"/>
        </w:rPr>
        <w:t>дихальні вправи;</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прогулянка: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 яка включає м'язові вправи;</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оздоровча ходьба, бі</w:t>
      </w:r>
      <w:proofErr w:type="gramStart"/>
      <w:r w:rsidRPr="00790061">
        <w:rPr>
          <w:rFonts w:ascii="Times New Roman" w:eastAsia="Times New Roman" w:hAnsi="Times New Roman" w:cs="Times New Roman"/>
          <w:sz w:val="28"/>
          <w:szCs w:val="28"/>
          <w:lang w:eastAsia="ru-RU"/>
        </w:rPr>
        <w:t>г</w:t>
      </w:r>
      <w:proofErr w:type="gramEnd"/>
      <w:r w:rsidRPr="00790061">
        <w:rPr>
          <w:rFonts w:ascii="Times New Roman" w:eastAsia="Times New Roman" w:hAnsi="Times New Roman" w:cs="Times New Roman"/>
          <w:sz w:val="28"/>
          <w:szCs w:val="28"/>
          <w:lang w:eastAsia="ru-RU"/>
        </w:rPr>
        <w:t>.</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сном:</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релаксація, саморегуляція.</w:t>
      </w:r>
    </w:p>
    <w:p w:rsidR="00790061" w:rsidRPr="00856040" w:rsidRDefault="00790061" w:rsidP="00790061">
      <w:pPr>
        <w:spacing w:after="0" w:line="360" w:lineRule="auto"/>
        <w:rPr>
          <w:rFonts w:ascii="Times New Roman" w:eastAsia="Times New Roman" w:hAnsi="Times New Roman" w:cs="Times New Roman"/>
          <w:sz w:val="28"/>
          <w:szCs w:val="28"/>
          <w:lang w:eastAsia="ru-RU"/>
        </w:rPr>
      </w:pPr>
      <w:proofErr w:type="gramStart"/>
      <w:r w:rsidRPr="00856040">
        <w:rPr>
          <w:rFonts w:ascii="Times New Roman" w:eastAsia="Times New Roman" w:hAnsi="Times New Roman" w:cs="Times New Roman"/>
          <w:bCs/>
          <w:sz w:val="28"/>
          <w:szCs w:val="28"/>
          <w:lang w:eastAsia="ru-RU"/>
        </w:rPr>
        <w:t>П</w:t>
      </w:r>
      <w:proofErr w:type="gramEnd"/>
      <w:r w:rsidRPr="00856040">
        <w:rPr>
          <w:rFonts w:ascii="Times New Roman" w:eastAsia="Times New Roman" w:hAnsi="Times New Roman" w:cs="Times New Roman"/>
          <w:bCs/>
          <w:sz w:val="28"/>
          <w:szCs w:val="28"/>
          <w:lang w:eastAsia="ru-RU"/>
        </w:rPr>
        <w:t>ісля сну:</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 </w:t>
      </w:r>
      <w:proofErr w:type="gramStart"/>
      <w:r w:rsidRPr="00790061">
        <w:rPr>
          <w:rFonts w:ascii="Times New Roman" w:eastAsia="Times New Roman" w:hAnsi="Times New Roman" w:cs="Times New Roman"/>
          <w:sz w:val="28"/>
          <w:szCs w:val="28"/>
          <w:lang w:eastAsia="ru-RU"/>
        </w:rPr>
        <w:t>г</w:t>
      </w:r>
      <w:proofErr w:type="gramEnd"/>
      <w:r w:rsidRPr="00790061">
        <w:rPr>
          <w:rFonts w:ascii="Times New Roman" w:eastAsia="Times New Roman" w:hAnsi="Times New Roman" w:cs="Times New Roman"/>
          <w:sz w:val="28"/>
          <w:szCs w:val="28"/>
          <w:lang w:eastAsia="ru-RU"/>
        </w:rPr>
        <w:t>імнастика пробудження;</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790061" w:rsidRPr="00790061" w:rsidRDefault="00790061" w:rsidP="00790061">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ходьба з використанням нестандартного фізкультурного обладнання (попередження плоскостопості, вип</w:t>
      </w:r>
      <w:r w:rsidR="00856040">
        <w:rPr>
          <w:rFonts w:ascii="Times New Roman" w:eastAsia="Times New Roman" w:hAnsi="Times New Roman" w:cs="Times New Roman"/>
          <w:sz w:val="28"/>
          <w:szCs w:val="28"/>
          <w:lang w:eastAsia="ru-RU"/>
        </w:rPr>
        <w:t>равлення (</w:t>
      </w:r>
      <w:proofErr w:type="gramStart"/>
      <w:r w:rsidR="00856040">
        <w:rPr>
          <w:rFonts w:ascii="Times New Roman" w:eastAsia="Times New Roman" w:hAnsi="Times New Roman" w:cs="Times New Roman"/>
          <w:sz w:val="28"/>
          <w:szCs w:val="28"/>
          <w:lang w:eastAsia="ru-RU"/>
        </w:rPr>
        <w:t>проф</w:t>
      </w:r>
      <w:proofErr w:type="gramEnd"/>
      <w:r w:rsidR="00856040">
        <w:rPr>
          <w:rFonts w:ascii="Times New Roman" w:eastAsia="Times New Roman" w:hAnsi="Times New Roman" w:cs="Times New Roman"/>
          <w:sz w:val="28"/>
          <w:szCs w:val="28"/>
          <w:lang w:eastAsia="ru-RU"/>
        </w:rPr>
        <w:t>ілактика) постави</w:t>
      </w:r>
      <w:r w:rsidRPr="00790061">
        <w:rPr>
          <w:rFonts w:ascii="Times New Roman" w:eastAsia="Times New Roman" w:hAnsi="Times New Roman" w:cs="Times New Roman"/>
          <w:sz w:val="28"/>
          <w:szCs w:val="28"/>
          <w:lang w:eastAsia="ru-RU"/>
        </w:rPr>
        <w:t>).</w:t>
      </w:r>
    </w:p>
    <w:p w:rsidR="0044155C" w:rsidRPr="0044155C" w:rsidRDefault="0044155C" w:rsidP="00790061">
      <w:pPr>
        <w:pStyle w:val="Default"/>
        <w:spacing w:line="360" w:lineRule="auto"/>
        <w:ind w:firstLine="708"/>
        <w:jc w:val="both"/>
        <w:rPr>
          <w:sz w:val="28"/>
          <w:szCs w:val="28"/>
        </w:rPr>
      </w:pPr>
      <w:r w:rsidRPr="00790061">
        <w:rPr>
          <w:color w:val="auto"/>
          <w:sz w:val="28"/>
          <w:szCs w:val="28"/>
        </w:rPr>
        <w:t xml:space="preserve">Для виявлення дітей </w:t>
      </w:r>
      <w:proofErr w:type="gramStart"/>
      <w:r w:rsidRPr="00790061">
        <w:rPr>
          <w:color w:val="auto"/>
          <w:sz w:val="28"/>
          <w:szCs w:val="28"/>
        </w:rPr>
        <w:t>п</w:t>
      </w:r>
      <w:proofErr w:type="gramEnd"/>
      <w:r w:rsidRPr="00790061">
        <w:rPr>
          <w:color w:val="auto"/>
          <w:sz w:val="28"/>
          <w:szCs w:val="28"/>
        </w:rPr>
        <w:t>ільгового контингенту у вересні 2016 року було</w:t>
      </w:r>
      <w:r w:rsidRPr="0044155C">
        <w:rPr>
          <w:sz w:val="28"/>
          <w:szCs w:val="28"/>
        </w:rPr>
        <w:t xml:space="preserve"> проведено соціальне опитування сімей. Складений</w:t>
      </w:r>
      <w:r w:rsidR="003654DA">
        <w:rPr>
          <w:sz w:val="28"/>
          <w:szCs w:val="28"/>
        </w:rPr>
        <w:t xml:space="preserve"> </w:t>
      </w:r>
      <w:proofErr w:type="gramStart"/>
      <w:r w:rsidR="003654DA">
        <w:rPr>
          <w:sz w:val="28"/>
          <w:szCs w:val="28"/>
        </w:rPr>
        <w:t>соц</w:t>
      </w:r>
      <w:proofErr w:type="gramEnd"/>
      <w:r w:rsidR="003654DA">
        <w:rPr>
          <w:sz w:val="28"/>
          <w:szCs w:val="28"/>
        </w:rPr>
        <w:t>іальний паспорт КЗ «ДНЗ №</w:t>
      </w:r>
      <w:r w:rsidR="003654DA">
        <w:rPr>
          <w:sz w:val="28"/>
          <w:szCs w:val="28"/>
          <w:lang w:val="uk-UA"/>
        </w:rPr>
        <w:t>353</w:t>
      </w:r>
      <w:r w:rsidRPr="0044155C">
        <w:rPr>
          <w:sz w:val="28"/>
          <w:szCs w:val="28"/>
        </w:rPr>
        <w:t xml:space="preserve">». Громадським інспектором з захисту прав дитини розроблені відповідні напрямки роботи з дітьми із багатодітних сімей, сімей, діти яких потребують </w:t>
      </w:r>
      <w:proofErr w:type="gramStart"/>
      <w:r w:rsidRPr="0044155C">
        <w:rPr>
          <w:sz w:val="28"/>
          <w:szCs w:val="28"/>
        </w:rPr>
        <w:t>соц</w:t>
      </w:r>
      <w:proofErr w:type="gramEnd"/>
      <w:r w:rsidRPr="0044155C">
        <w:rPr>
          <w:sz w:val="28"/>
          <w:szCs w:val="28"/>
        </w:rPr>
        <w:t xml:space="preserve">іальної опіки. </w:t>
      </w:r>
      <w:proofErr w:type="gramStart"/>
      <w:r w:rsidRPr="0044155C">
        <w:rPr>
          <w:sz w:val="28"/>
          <w:szCs w:val="28"/>
        </w:rPr>
        <w:t>З</w:t>
      </w:r>
      <w:proofErr w:type="gramEnd"/>
      <w:r w:rsidRPr="0044155C">
        <w:rPr>
          <w:sz w:val="28"/>
          <w:szCs w:val="28"/>
        </w:rPr>
        <w:t xml:space="preserve">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w:t>
      </w:r>
    </w:p>
    <w:p w:rsidR="0044155C" w:rsidRPr="0044155C" w:rsidRDefault="003654DA" w:rsidP="0044155C">
      <w:pPr>
        <w:pStyle w:val="Default"/>
        <w:spacing w:line="360" w:lineRule="auto"/>
        <w:ind w:firstLine="708"/>
        <w:jc w:val="both"/>
        <w:rPr>
          <w:sz w:val="28"/>
          <w:szCs w:val="28"/>
        </w:rPr>
      </w:pPr>
      <w:r>
        <w:rPr>
          <w:sz w:val="28"/>
          <w:szCs w:val="28"/>
        </w:rPr>
        <w:t xml:space="preserve">В </w:t>
      </w:r>
      <w:r>
        <w:rPr>
          <w:sz w:val="28"/>
          <w:szCs w:val="28"/>
          <w:lang w:val="uk-UA"/>
        </w:rPr>
        <w:t>КЗ «</w:t>
      </w:r>
      <w:r>
        <w:rPr>
          <w:sz w:val="28"/>
          <w:szCs w:val="28"/>
        </w:rPr>
        <w:t>ДНЗ №</w:t>
      </w:r>
      <w:r>
        <w:rPr>
          <w:sz w:val="28"/>
          <w:szCs w:val="28"/>
          <w:lang w:val="uk-UA"/>
        </w:rPr>
        <w:t>353»</w:t>
      </w:r>
      <w:r w:rsidR="0044155C" w:rsidRPr="0044155C">
        <w:rPr>
          <w:sz w:val="28"/>
          <w:szCs w:val="28"/>
        </w:rPr>
        <w:t xml:space="preserve"> дітей з б</w:t>
      </w:r>
      <w:r>
        <w:rPr>
          <w:sz w:val="28"/>
          <w:szCs w:val="28"/>
        </w:rPr>
        <w:t xml:space="preserve">агатодітних </w:t>
      </w:r>
      <w:proofErr w:type="gramStart"/>
      <w:r>
        <w:rPr>
          <w:sz w:val="28"/>
          <w:szCs w:val="28"/>
        </w:rPr>
        <w:t>сімей</w:t>
      </w:r>
      <w:proofErr w:type="gramEnd"/>
      <w:r>
        <w:rPr>
          <w:sz w:val="28"/>
          <w:szCs w:val="28"/>
        </w:rPr>
        <w:t xml:space="preserve"> – </w:t>
      </w:r>
      <w:r>
        <w:rPr>
          <w:sz w:val="28"/>
          <w:szCs w:val="28"/>
          <w:lang w:val="uk-UA"/>
        </w:rPr>
        <w:t>8; дітей, які мають статус інваліда - 6</w:t>
      </w:r>
      <w:r w:rsidR="0044155C" w:rsidRPr="0044155C">
        <w:rPr>
          <w:sz w:val="28"/>
          <w:szCs w:val="28"/>
        </w:rPr>
        <w:t xml:space="preserve">. </w:t>
      </w:r>
    </w:p>
    <w:p w:rsidR="0044155C" w:rsidRPr="0044155C" w:rsidRDefault="0044155C" w:rsidP="0044155C">
      <w:pPr>
        <w:pStyle w:val="Default"/>
        <w:spacing w:line="360" w:lineRule="auto"/>
        <w:ind w:firstLine="708"/>
        <w:jc w:val="both"/>
        <w:rPr>
          <w:sz w:val="28"/>
          <w:szCs w:val="28"/>
        </w:rPr>
      </w:pPr>
      <w:r w:rsidRPr="0044155C">
        <w:rPr>
          <w:sz w:val="28"/>
          <w:szCs w:val="28"/>
        </w:rPr>
        <w:t>Протягом року сі</w:t>
      </w:r>
      <w:proofErr w:type="gramStart"/>
      <w:r w:rsidRPr="0044155C">
        <w:rPr>
          <w:sz w:val="28"/>
          <w:szCs w:val="28"/>
        </w:rPr>
        <w:t>м</w:t>
      </w:r>
      <w:proofErr w:type="gramEnd"/>
      <w:r w:rsidRPr="0044155C">
        <w:rPr>
          <w:sz w:val="28"/>
          <w:szCs w:val="28"/>
        </w:rPr>
        <w:t>'ям надавались консультації практичного психолога та лікаря. Батькам надаються додаткові консультації спеціалі</w:t>
      </w:r>
      <w:proofErr w:type="gramStart"/>
      <w:r w:rsidRPr="0044155C">
        <w:rPr>
          <w:sz w:val="28"/>
          <w:szCs w:val="28"/>
        </w:rPr>
        <w:t>ст</w:t>
      </w:r>
      <w:proofErr w:type="gramEnd"/>
      <w:r w:rsidRPr="0044155C">
        <w:rPr>
          <w:sz w:val="28"/>
          <w:szCs w:val="28"/>
        </w:rPr>
        <w:t xml:space="preserve">ів. </w:t>
      </w:r>
    </w:p>
    <w:p w:rsidR="0044155C" w:rsidRPr="0044155C" w:rsidRDefault="0044155C" w:rsidP="0044155C">
      <w:pPr>
        <w:pStyle w:val="Default"/>
        <w:spacing w:line="360" w:lineRule="auto"/>
        <w:ind w:firstLine="708"/>
        <w:jc w:val="both"/>
        <w:rPr>
          <w:sz w:val="28"/>
          <w:szCs w:val="28"/>
        </w:rPr>
      </w:pPr>
      <w:r w:rsidRPr="0044155C">
        <w:rPr>
          <w:sz w:val="28"/>
          <w:szCs w:val="28"/>
        </w:rPr>
        <w:lastRenderedPageBreak/>
        <w:t xml:space="preserve">У 2016/2017 навчальному році кожна дитина нашого закладу отримала новорічний подарунок від мера м. Харкова, а на Новорічні та </w:t>
      </w:r>
      <w:proofErr w:type="gramStart"/>
      <w:r w:rsidRPr="0044155C">
        <w:rPr>
          <w:sz w:val="28"/>
          <w:szCs w:val="28"/>
        </w:rPr>
        <w:t>Р</w:t>
      </w:r>
      <w:proofErr w:type="gramEnd"/>
      <w:r w:rsidRPr="0044155C">
        <w:rPr>
          <w:sz w:val="28"/>
          <w:szCs w:val="28"/>
        </w:rPr>
        <w:t xml:space="preserve">іздвяні свята діти безкоштовно відвідали театри та циркові вистави.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Кожен працівник закладу 2 рази на </w:t>
      </w:r>
      <w:proofErr w:type="gramStart"/>
      <w:r w:rsidRPr="0044155C">
        <w:rPr>
          <w:sz w:val="28"/>
          <w:szCs w:val="28"/>
        </w:rPr>
        <w:t>р</w:t>
      </w:r>
      <w:proofErr w:type="gramEnd"/>
      <w:r w:rsidRPr="0044155C">
        <w:rPr>
          <w:sz w:val="28"/>
          <w:szCs w:val="28"/>
        </w:rPr>
        <w:t xml:space="preserve">ік проходить обов’язковий безкоштовний медичний огляд, який фіксується в індивідуальних медичних книжках. Відповідно до </w:t>
      </w:r>
      <w:proofErr w:type="gramStart"/>
      <w:r w:rsidRPr="0044155C">
        <w:rPr>
          <w:sz w:val="28"/>
          <w:szCs w:val="28"/>
        </w:rPr>
        <w:t>трудового</w:t>
      </w:r>
      <w:proofErr w:type="gramEnd"/>
      <w:r w:rsidRPr="0044155C">
        <w:rPr>
          <w:sz w:val="28"/>
          <w:szCs w:val="28"/>
        </w:rPr>
        <w:t xml:space="preserve"> стажу робітникам надаються виплати по листам непрацездатності 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Протягом 2016/2017 навчального року робота в дошкільному закладі з питань забезпечення </w:t>
      </w:r>
      <w:proofErr w:type="gramStart"/>
      <w:r w:rsidRPr="0044155C">
        <w:rPr>
          <w:sz w:val="28"/>
          <w:szCs w:val="28"/>
        </w:rPr>
        <w:t>проф</w:t>
      </w:r>
      <w:proofErr w:type="gramEnd"/>
      <w:r w:rsidRPr="0044155C">
        <w:rPr>
          <w:sz w:val="28"/>
          <w:szCs w:val="28"/>
        </w:rPr>
        <w:t xml:space="preserve">ілактики дитячого травматизму здійснювалась згідно з річним планом, в основу якого покладено Закон України «Про дорожній рух», «Про пожежну безпеку» і була спрямована на здійснення профілактики дитячого травматизму, формування навичок здорового способу життя. Робота вихователів з дітьми з питань попередження травматизму та формування навичок здорового способу життя здійснювалась з урахуванням вікових особливостей дітей в дидактичних та сюжетно-рольових іграх, шляхом індивідуального спілкування, практичної та образотворчої діяльності. Значна увага приділялась роботі з батьками з питань </w:t>
      </w:r>
      <w:proofErr w:type="gramStart"/>
      <w:r w:rsidRPr="0044155C">
        <w:rPr>
          <w:sz w:val="28"/>
          <w:szCs w:val="28"/>
        </w:rPr>
        <w:t>проф</w:t>
      </w:r>
      <w:proofErr w:type="gramEnd"/>
      <w:r w:rsidRPr="0044155C">
        <w:rPr>
          <w:sz w:val="28"/>
          <w:szCs w:val="28"/>
        </w:rPr>
        <w:t xml:space="preserve">ілактики дитячого травматизму та формуванню здорового способу життя. Нажаль, </w:t>
      </w:r>
      <w:proofErr w:type="gramStart"/>
      <w:r w:rsidRPr="0044155C">
        <w:rPr>
          <w:sz w:val="28"/>
          <w:szCs w:val="28"/>
        </w:rPr>
        <w:t>за</w:t>
      </w:r>
      <w:proofErr w:type="gramEnd"/>
      <w:r w:rsidRPr="0044155C">
        <w:rPr>
          <w:sz w:val="28"/>
          <w:szCs w:val="28"/>
        </w:rPr>
        <w:t xml:space="preserve"> пері</w:t>
      </w:r>
      <w:proofErr w:type="gramStart"/>
      <w:r w:rsidRPr="0044155C">
        <w:rPr>
          <w:sz w:val="28"/>
          <w:szCs w:val="28"/>
        </w:rPr>
        <w:t>од</w:t>
      </w:r>
      <w:proofErr w:type="gramEnd"/>
      <w:r w:rsidRPr="0044155C">
        <w:rPr>
          <w:sz w:val="28"/>
          <w:szCs w:val="28"/>
        </w:rPr>
        <w:t xml:space="preserve"> 2016/2017 навчального року, було зафіксовано один випадок дитячого травматизму. За результатами були </w:t>
      </w:r>
      <w:proofErr w:type="gramStart"/>
      <w:r w:rsidRPr="0044155C">
        <w:rPr>
          <w:sz w:val="28"/>
          <w:szCs w:val="28"/>
        </w:rPr>
        <w:t>складен</w:t>
      </w:r>
      <w:proofErr w:type="gramEnd"/>
      <w:r w:rsidRPr="0044155C">
        <w:rPr>
          <w:sz w:val="28"/>
          <w:szCs w:val="28"/>
        </w:rPr>
        <w:t xml:space="preserve">і відповідні документи та проведена відповідна робота. </w:t>
      </w:r>
    </w:p>
    <w:p w:rsidR="0044155C" w:rsidRPr="0044155C" w:rsidRDefault="0044155C" w:rsidP="0044155C">
      <w:pPr>
        <w:pStyle w:val="Default"/>
        <w:spacing w:line="360" w:lineRule="auto"/>
        <w:ind w:firstLine="708"/>
        <w:jc w:val="both"/>
        <w:rPr>
          <w:sz w:val="28"/>
          <w:szCs w:val="28"/>
          <w:lang w:val="uk-UA"/>
        </w:rPr>
      </w:pPr>
      <w:proofErr w:type="gramStart"/>
      <w:r w:rsidRPr="0044155C">
        <w:rPr>
          <w:sz w:val="28"/>
          <w:szCs w:val="28"/>
        </w:rPr>
        <w:t>З</w:t>
      </w:r>
      <w:proofErr w:type="gramEnd"/>
      <w:r w:rsidRPr="0044155C">
        <w:rPr>
          <w:sz w:val="28"/>
          <w:szCs w:val="28"/>
        </w:rPr>
        <w:t xml:space="preserve"> метою запобігання нещасним випадкам та з метою збереження здоров’я вихованців, протягом 2016/2017 навчального року систематично проводились інструктажі з охорони життя і здоров’я дітей. Працівники дотримувались техніки безпеки в групах та на ділянках дошкільного закладу, надавали дітям знання з протипожежної безпеки та правил дорожнього руху, пропагували ці знання серед батьків. З метою удосконалення теоретичних знань та практичних навичок дітей та педагогів </w:t>
      </w:r>
      <w:proofErr w:type="gramStart"/>
      <w:r w:rsidRPr="0044155C">
        <w:rPr>
          <w:sz w:val="28"/>
          <w:szCs w:val="28"/>
        </w:rPr>
        <w:t>в</w:t>
      </w:r>
      <w:proofErr w:type="gramEnd"/>
      <w:r w:rsidRPr="0044155C">
        <w:rPr>
          <w:sz w:val="28"/>
          <w:szCs w:val="28"/>
        </w:rPr>
        <w:t xml:space="preserve"> період та на фоні </w:t>
      </w:r>
      <w:r w:rsidRPr="0044155C">
        <w:rPr>
          <w:sz w:val="28"/>
          <w:szCs w:val="28"/>
        </w:rPr>
        <w:lastRenderedPageBreak/>
        <w:t xml:space="preserve">непередбачуваних надзвичайних ситуацій та з метою використання надбаних знань </w:t>
      </w:r>
      <w:proofErr w:type="gramStart"/>
      <w:r w:rsidRPr="0044155C">
        <w:rPr>
          <w:sz w:val="28"/>
          <w:szCs w:val="28"/>
        </w:rPr>
        <w:t>п</w:t>
      </w:r>
      <w:proofErr w:type="gramEnd"/>
      <w:r w:rsidRPr="0044155C">
        <w:rPr>
          <w:sz w:val="28"/>
          <w:szCs w:val="28"/>
        </w:rPr>
        <w:t>ід час надзвичайних ситуацій, в дошкільному закладі проводив</w:t>
      </w:r>
      <w:r w:rsidR="00CF436D">
        <w:rPr>
          <w:sz w:val="28"/>
          <w:szCs w:val="28"/>
        </w:rPr>
        <w:t xml:space="preserve">ся «Тиждень безпеки дитини» з </w:t>
      </w:r>
      <w:r w:rsidR="00CF436D">
        <w:rPr>
          <w:sz w:val="28"/>
          <w:szCs w:val="28"/>
          <w:lang w:val="uk-UA"/>
        </w:rPr>
        <w:t>22</w:t>
      </w:r>
      <w:r w:rsidR="00CF436D">
        <w:rPr>
          <w:sz w:val="28"/>
          <w:szCs w:val="28"/>
        </w:rPr>
        <w:t xml:space="preserve">.05.2017 по </w:t>
      </w:r>
      <w:r w:rsidR="00CF436D">
        <w:rPr>
          <w:sz w:val="28"/>
          <w:szCs w:val="28"/>
          <w:lang w:val="uk-UA"/>
        </w:rPr>
        <w:t>26</w:t>
      </w:r>
      <w:r w:rsidRPr="0044155C">
        <w:rPr>
          <w:sz w:val="28"/>
          <w:szCs w:val="28"/>
        </w:rPr>
        <w:t>.05.2017. Згідно</w:t>
      </w:r>
      <w:r w:rsidR="00CF436D">
        <w:rPr>
          <w:sz w:val="28"/>
          <w:szCs w:val="28"/>
        </w:rPr>
        <w:t xml:space="preserve"> з графіком управління освіти 1</w:t>
      </w:r>
      <w:r w:rsidR="00CF436D">
        <w:rPr>
          <w:sz w:val="28"/>
          <w:szCs w:val="28"/>
          <w:lang w:val="uk-UA"/>
        </w:rPr>
        <w:t>8</w:t>
      </w:r>
      <w:r w:rsidRPr="0044155C">
        <w:rPr>
          <w:sz w:val="28"/>
          <w:szCs w:val="28"/>
        </w:rPr>
        <w:t xml:space="preserve">.05.2017 року відбувся день ЦЗ </w:t>
      </w:r>
      <w:proofErr w:type="gramStart"/>
      <w:r w:rsidRPr="0044155C">
        <w:rPr>
          <w:sz w:val="28"/>
          <w:szCs w:val="28"/>
        </w:rPr>
        <w:t>у</w:t>
      </w:r>
      <w:proofErr w:type="gramEnd"/>
      <w:r w:rsidRPr="0044155C">
        <w:rPr>
          <w:sz w:val="28"/>
          <w:szCs w:val="28"/>
        </w:rPr>
        <w:t xml:space="preserve"> рамках «Тижня безпеки дитини». На </w:t>
      </w:r>
      <w:proofErr w:type="gramStart"/>
      <w:r w:rsidRPr="0044155C">
        <w:rPr>
          <w:sz w:val="28"/>
          <w:szCs w:val="28"/>
        </w:rPr>
        <w:t>п</w:t>
      </w:r>
      <w:proofErr w:type="gramEnd"/>
      <w:r w:rsidRPr="0044155C">
        <w:rPr>
          <w:sz w:val="28"/>
          <w:szCs w:val="28"/>
        </w:rPr>
        <w:t xml:space="preserve">ідсумковому дні ЦЗ у рамках проведення «Тижня безпеки дитини» були присутні всі </w:t>
      </w:r>
      <w:r w:rsidR="00CF436D">
        <w:rPr>
          <w:sz w:val="28"/>
          <w:szCs w:val="28"/>
          <w:lang w:val="uk-UA"/>
        </w:rPr>
        <w:t>завідувачі дошкільних закладів Основ’янського району</w:t>
      </w:r>
      <w:r w:rsidRPr="0044155C">
        <w:rPr>
          <w:sz w:val="28"/>
          <w:szCs w:val="28"/>
        </w:rPr>
        <w:t xml:space="preserve">. Було проведено </w:t>
      </w:r>
      <w:r w:rsidR="00CF436D">
        <w:rPr>
          <w:sz w:val="28"/>
          <w:szCs w:val="28"/>
          <w:lang w:val="uk-UA"/>
        </w:rPr>
        <w:t>музична розвага</w:t>
      </w:r>
      <w:r w:rsidRPr="0044155C">
        <w:rPr>
          <w:sz w:val="28"/>
          <w:szCs w:val="28"/>
        </w:rPr>
        <w:t xml:space="preserve"> «</w:t>
      </w:r>
      <w:r w:rsidR="00CF436D">
        <w:rPr>
          <w:sz w:val="28"/>
          <w:szCs w:val="28"/>
          <w:lang w:val="uk-UA"/>
        </w:rPr>
        <w:t>Катастрофи Землі</w:t>
      </w:r>
      <w:r w:rsidRPr="0044155C">
        <w:rPr>
          <w:sz w:val="28"/>
          <w:szCs w:val="28"/>
        </w:rPr>
        <w:t xml:space="preserve">», знайомство дітей з роботою пожежних, показова евакуація, гра-вікторина </w:t>
      </w:r>
      <w:proofErr w:type="gramStart"/>
      <w:r w:rsidRPr="0044155C">
        <w:rPr>
          <w:sz w:val="28"/>
          <w:szCs w:val="28"/>
        </w:rPr>
        <w:t>для</w:t>
      </w:r>
      <w:proofErr w:type="gramEnd"/>
      <w:r w:rsidRPr="0044155C">
        <w:rPr>
          <w:sz w:val="28"/>
          <w:szCs w:val="28"/>
        </w:rPr>
        <w:t xml:space="preserve"> </w:t>
      </w:r>
      <w:r w:rsidR="00CF436D">
        <w:rPr>
          <w:sz w:val="28"/>
          <w:szCs w:val="28"/>
          <w:lang w:val="uk-UA"/>
        </w:rPr>
        <w:t>завідувачів</w:t>
      </w:r>
      <w:r w:rsidRPr="0044155C">
        <w:rPr>
          <w:sz w:val="28"/>
          <w:szCs w:val="28"/>
        </w:rPr>
        <w:t>.</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Залучення педагогічної та батьківської громадськості</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навчального закладу до управління його діяльністю.</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t>Співпраця з громадськими організаціями</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Протягом 2016/2017 навчального року активно працювала Рада закладу. Члени</w:t>
      </w:r>
      <w:proofErr w:type="gramStart"/>
      <w:r w:rsidRPr="00CF436D">
        <w:rPr>
          <w:rFonts w:ascii="Times New Roman" w:eastAsia="Times New Roman" w:hAnsi="Times New Roman" w:cs="Times New Roman"/>
          <w:bCs/>
          <w:sz w:val="28"/>
          <w:szCs w:val="28"/>
          <w:lang w:eastAsia="ru-RU"/>
        </w:rPr>
        <w:t xml:space="preserve"> Р</w:t>
      </w:r>
      <w:proofErr w:type="gramEnd"/>
      <w:r w:rsidRPr="00CF436D">
        <w:rPr>
          <w:rFonts w:ascii="Times New Roman" w:eastAsia="Times New Roman" w:hAnsi="Times New Roman" w:cs="Times New Roman"/>
          <w:bCs/>
          <w:sz w:val="28"/>
          <w:szCs w:val="28"/>
          <w:lang w:eastAsia="ru-RU"/>
        </w:rPr>
        <w:t>ади закладу систематично були присутні на педагогічних радах, організовували роботу з громадськістю щодо покращення матеріально-технічної бази. Батьківський комітет вів активну діяльність щодо залучення батьків до благоустрою території дошкільного закладу та проведенню ремонтних робіт. Засідання</w:t>
      </w:r>
      <w:proofErr w:type="gramStart"/>
      <w:r w:rsidRPr="00CF436D">
        <w:rPr>
          <w:rFonts w:ascii="Times New Roman" w:eastAsia="Times New Roman" w:hAnsi="Times New Roman" w:cs="Times New Roman"/>
          <w:bCs/>
          <w:sz w:val="28"/>
          <w:szCs w:val="28"/>
          <w:lang w:eastAsia="ru-RU"/>
        </w:rPr>
        <w:t xml:space="preserve"> Р</w:t>
      </w:r>
      <w:proofErr w:type="gramEnd"/>
      <w:r w:rsidRPr="00CF436D">
        <w:rPr>
          <w:rFonts w:ascii="Times New Roman" w:eastAsia="Times New Roman" w:hAnsi="Times New Roman" w:cs="Times New Roman"/>
          <w:bCs/>
          <w:sz w:val="28"/>
          <w:szCs w:val="28"/>
          <w:lang w:eastAsia="ru-RU"/>
        </w:rPr>
        <w:t xml:space="preserve">ади закладу та батьківського комітету проводились регулярно. </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Анкетування батьків </w:t>
      </w:r>
      <w:proofErr w:type="gramStart"/>
      <w:r w:rsidRPr="00CF436D">
        <w:rPr>
          <w:rFonts w:ascii="Times New Roman" w:eastAsia="Times New Roman" w:hAnsi="Times New Roman" w:cs="Times New Roman"/>
          <w:bCs/>
          <w:sz w:val="28"/>
          <w:szCs w:val="28"/>
          <w:lang w:eastAsia="ru-RU"/>
        </w:rPr>
        <w:t>св</w:t>
      </w:r>
      <w:proofErr w:type="gramEnd"/>
      <w:r w:rsidRPr="00CF436D">
        <w:rPr>
          <w:rFonts w:ascii="Times New Roman" w:eastAsia="Times New Roman" w:hAnsi="Times New Roman" w:cs="Times New Roman"/>
          <w:bCs/>
          <w:sz w:val="28"/>
          <w:szCs w:val="28"/>
          <w:lang w:eastAsia="ru-RU"/>
        </w:rPr>
        <w:t xml:space="preserve">ідчать про такі результати роботи дошкільного навчального закладу у 2016/2017навчальному році в цілому: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ставлення до роботи дошкільного закладу ( 95% - позитивна оцінка, що на </w:t>
      </w:r>
      <w:proofErr w:type="gramStart"/>
      <w:r w:rsidRPr="00CF436D">
        <w:rPr>
          <w:rFonts w:ascii="Times New Roman" w:eastAsia="Times New Roman" w:hAnsi="Times New Roman" w:cs="Times New Roman"/>
          <w:bCs/>
          <w:sz w:val="28"/>
          <w:szCs w:val="28"/>
          <w:lang w:eastAsia="ru-RU"/>
        </w:rPr>
        <w:t>р</w:t>
      </w:r>
      <w:proofErr w:type="gramEnd"/>
      <w:r w:rsidRPr="00CF436D">
        <w:rPr>
          <w:rFonts w:ascii="Times New Roman" w:eastAsia="Times New Roman" w:hAnsi="Times New Roman" w:cs="Times New Roman"/>
          <w:bCs/>
          <w:sz w:val="28"/>
          <w:szCs w:val="28"/>
          <w:lang w:eastAsia="ru-RU"/>
        </w:rPr>
        <w:t xml:space="preserve">івні минулого року);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відношення дітей до дошкільного закладу (оцінка з боку батьків) (98% - задовольня</w:t>
      </w:r>
      <w:proofErr w:type="gramStart"/>
      <w:r w:rsidRPr="00CF436D">
        <w:rPr>
          <w:rFonts w:ascii="Times New Roman" w:eastAsia="Times New Roman" w:hAnsi="Times New Roman" w:cs="Times New Roman"/>
          <w:bCs/>
          <w:sz w:val="28"/>
          <w:szCs w:val="28"/>
          <w:lang w:eastAsia="ru-RU"/>
        </w:rPr>
        <w:t>є,</w:t>
      </w:r>
      <w:proofErr w:type="gramEnd"/>
      <w:r w:rsidRPr="00CF436D">
        <w:rPr>
          <w:rFonts w:ascii="Times New Roman" w:eastAsia="Times New Roman" w:hAnsi="Times New Roman" w:cs="Times New Roman"/>
          <w:bCs/>
          <w:sz w:val="28"/>
          <w:szCs w:val="28"/>
          <w:lang w:eastAsia="ru-RU"/>
        </w:rPr>
        <w:t xml:space="preserve"> що на 2% вище, ніж у минулому році);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чи задовольняє професійний </w:t>
      </w:r>
      <w:proofErr w:type="gramStart"/>
      <w:r w:rsidRPr="00CF436D">
        <w:rPr>
          <w:rFonts w:ascii="Times New Roman" w:eastAsia="Times New Roman" w:hAnsi="Times New Roman" w:cs="Times New Roman"/>
          <w:bCs/>
          <w:sz w:val="28"/>
          <w:szCs w:val="28"/>
          <w:lang w:eastAsia="ru-RU"/>
        </w:rPr>
        <w:t>р</w:t>
      </w:r>
      <w:proofErr w:type="gramEnd"/>
      <w:r w:rsidRPr="00CF436D">
        <w:rPr>
          <w:rFonts w:ascii="Times New Roman" w:eastAsia="Times New Roman" w:hAnsi="Times New Roman" w:cs="Times New Roman"/>
          <w:bCs/>
          <w:sz w:val="28"/>
          <w:szCs w:val="28"/>
          <w:lang w:eastAsia="ru-RU"/>
        </w:rPr>
        <w:t xml:space="preserve">івень педагогів? (97% дали позитивну оцінку, що на 1 % вище ніж у 2015/2016 навчальному році);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- 95% батьків дітей дошкільного закладу дали позитивну оцінку роботі закладу, що відповідає результату оцінювання у минулому навчальному році. </w:t>
      </w:r>
    </w:p>
    <w:p w:rsidR="002B47E6" w:rsidRDefault="002B47E6" w:rsidP="00CF436D">
      <w:pPr>
        <w:spacing w:after="0" w:line="360" w:lineRule="auto"/>
        <w:jc w:val="center"/>
        <w:outlineLvl w:val="4"/>
        <w:rPr>
          <w:rFonts w:ascii="Times New Roman" w:eastAsia="Times New Roman" w:hAnsi="Times New Roman" w:cs="Times New Roman"/>
          <w:b/>
          <w:bCs/>
          <w:sz w:val="28"/>
          <w:szCs w:val="28"/>
          <w:lang w:eastAsia="ru-RU"/>
        </w:rPr>
      </w:pP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lastRenderedPageBreak/>
        <w:t>Виконання Закону України «Про звернення громадян»</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CF436D">
        <w:rPr>
          <w:rFonts w:ascii="Times New Roman" w:eastAsia="Times New Roman" w:hAnsi="Times New Roman" w:cs="Times New Roman"/>
          <w:bCs/>
          <w:sz w:val="28"/>
          <w:szCs w:val="28"/>
          <w:lang w:eastAsia="ru-RU"/>
        </w:rPr>
        <w:t>стр</w:t>
      </w:r>
      <w:proofErr w:type="gramEnd"/>
      <w:r w:rsidRPr="00CF436D">
        <w:rPr>
          <w:rFonts w:ascii="Times New Roman" w:eastAsia="Times New Roman" w:hAnsi="Times New Roman" w:cs="Times New Roman"/>
          <w:bCs/>
          <w:sz w:val="28"/>
          <w:szCs w:val="28"/>
          <w:lang w:eastAsia="ru-RU"/>
        </w:rPr>
        <w:t>ів України від 14 квітня 1997 р. № 348, Розпорядження Харківської облдержадміністрації № 455 від 13.05.1997 року «Про організацію виконання постанови Кабінету міні</w:t>
      </w:r>
      <w:proofErr w:type="gramStart"/>
      <w:r w:rsidRPr="00CF436D">
        <w:rPr>
          <w:rFonts w:ascii="Times New Roman" w:eastAsia="Times New Roman" w:hAnsi="Times New Roman" w:cs="Times New Roman"/>
          <w:bCs/>
          <w:sz w:val="28"/>
          <w:szCs w:val="28"/>
          <w:lang w:eastAsia="ru-RU"/>
        </w:rPr>
        <w:t>стр</w:t>
      </w:r>
      <w:proofErr w:type="gramEnd"/>
      <w:r w:rsidRPr="00CF436D">
        <w:rPr>
          <w:rFonts w:ascii="Times New Roman" w:eastAsia="Times New Roman" w:hAnsi="Times New Roman" w:cs="Times New Roman"/>
          <w:bCs/>
          <w:sz w:val="28"/>
          <w:szCs w:val="28"/>
          <w:lang w:eastAsia="ru-RU"/>
        </w:rPr>
        <w:t>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дошкі</w:t>
      </w:r>
      <w:r>
        <w:rPr>
          <w:rFonts w:ascii="Times New Roman" w:eastAsia="Times New Roman" w:hAnsi="Times New Roman" w:cs="Times New Roman"/>
          <w:bCs/>
          <w:sz w:val="28"/>
          <w:szCs w:val="28"/>
          <w:lang w:eastAsia="ru-RU"/>
        </w:rPr>
        <w:t xml:space="preserve">льному навчальному закладі № </w:t>
      </w:r>
      <w:r>
        <w:rPr>
          <w:rFonts w:ascii="Times New Roman" w:eastAsia="Times New Roman" w:hAnsi="Times New Roman" w:cs="Times New Roman"/>
          <w:bCs/>
          <w:sz w:val="28"/>
          <w:szCs w:val="28"/>
          <w:lang w:val="uk-UA" w:eastAsia="ru-RU"/>
        </w:rPr>
        <w:t>353</w:t>
      </w:r>
      <w:r w:rsidRPr="00CF436D">
        <w:rPr>
          <w:rFonts w:ascii="Times New Roman" w:eastAsia="Times New Roman" w:hAnsi="Times New Roman" w:cs="Times New Roman"/>
          <w:bCs/>
          <w:sz w:val="28"/>
          <w:szCs w:val="28"/>
          <w:lang w:eastAsia="ru-RU"/>
        </w:rPr>
        <w:t xml:space="preserve"> проведено ряд заходів, а саме : заведені журнали </w:t>
      </w:r>
      <w:proofErr w:type="gramStart"/>
      <w:r w:rsidRPr="00CF436D">
        <w:rPr>
          <w:rFonts w:ascii="Times New Roman" w:eastAsia="Times New Roman" w:hAnsi="Times New Roman" w:cs="Times New Roman"/>
          <w:bCs/>
          <w:sz w:val="28"/>
          <w:szCs w:val="28"/>
          <w:lang w:eastAsia="ru-RU"/>
        </w:rPr>
        <w:t>обл</w:t>
      </w:r>
      <w:proofErr w:type="gramEnd"/>
      <w:r w:rsidRPr="00CF436D">
        <w:rPr>
          <w:rFonts w:ascii="Times New Roman" w:eastAsia="Times New Roman" w:hAnsi="Times New Roman" w:cs="Times New Roman"/>
          <w:bCs/>
          <w:sz w:val="28"/>
          <w:szCs w:val="28"/>
          <w:lang w:eastAsia="ru-RU"/>
        </w:rPr>
        <w:t xml:space="preserve">іку особистого прийому громадян, реєстрації пропозицій, заяв і скарг громадян, установлена скриня для питань та пропозицій громадян, оформлений інформаційний куточок щодо порядку звернення громадян. </w:t>
      </w:r>
    </w:p>
    <w:p w:rsidR="00CF436D" w:rsidRDefault="00CF436D" w:rsidP="00A204D0">
      <w:pPr>
        <w:spacing w:after="0" w:line="360" w:lineRule="auto"/>
        <w:ind w:firstLine="708"/>
        <w:jc w:val="both"/>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Cs/>
          <w:sz w:val="28"/>
          <w:szCs w:val="28"/>
          <w:lang w:eastAsia="ru-RU"/>
        </w:rPr>
        <w:t xml:space="preserve">За минулий 2016/2017 навчальний рік </w:t>
      </w:r>
      <w:proofErr w:type="gramStart"/>
      <w:r w:rsidRPr="00CF436D">
        <w:rPr>
          <w:rFonts w:ascii="Times New Roman" w:eastAsia="Times New Roman" w:hAnsi="Times New Roman" w:cs="Times New Roman"/>
          <w:bCs/>
          <w:sz w:val="28"/>
          <w:szCs w:val="28"/>
          <w:lang w:eastAsia="ru-RU"/>
        </w:rPr>
        <w:t>к</w:t>
      </w:r>
      <w:proofErr w:type="gramEnd"/>
      <w:r w:rsidRPr="00CF436D">
        <w:rPr>
          <w:rFonts w:ascii="Times New Roman" w:eastAsia="Times New Roman" w:hAnsi="Times New Roman" w:cs="Times New Roman"/>
          <w:bCs/>
          <w:sz w:val="28"/>
          <w:szCs w:val="28"/>
          <w:lang w:eastAsia="ru-RU"/>
        </w:rPr>
        <w:t>і</w:t>
      </w:r>
      <w:r w:rsidR="00835ACF">
        <w:rPr>
          <w:rFonts w:ascii="Times New Roman" w:eastAsia="Times New Roman" w:hAnsi="Times New Roman" w:cs="Times New Roman"/>
          <w:bCs/>
          <w:sz w:val="28"/>
          <w:szCs w:val="28"/>
          <w:lang w:eastAsia="ru-RU"/>
        </w:rPr>
        <w:t xml:space="preserve">лькість усних звернень склала </w:t>
      </w:r>
      <w:r w:rsidR="00835ACF">
        <w:rPr>
          <w:rFonts w:ascii="Times New Roman" w:eastAsia="Times New Roman" w:hAnsi="Times New Roman" w:cs="Times New Roman"/>
          <w:bCs/>
          <w:sz w:val="28"/>
          <w:szCs w:val="28"/>
          <w:lang w:val="uk-UA" w:eastAsia="ru-RU"/>
        </w:rPr>
        <w:t>65</w:t>
      </w:r>
      <w:r w:rsidRPr="00CF436D">
        <w:rPr>
          <w:rFonts w:ascii="Times New Roman" w:eastAsia="Times New Roman" w:hAnsi="Times New Roman" w:cs="Times New Roman"/>
          <w:bCs/>
          <w:sz w:val="28"/>
          <w:szCs w:val="28"/>
          <w:lang w:eastAsia="ru-RU"/>
        </w:rPr>
        <w:t xml:space="preserve"> із них </w:t>
      </w:r>
      <w:r w:rsidR="00835ACF">
        <w:rPr>
          <w:rFonts w:ascii="Times New Roman" w:eastAsia="Times New Roman" w:hAnsi="Times New Roman" w:cs="Times New Roman"/>
          <w:bCs/>
          <w:sz w:val="28"/>
          <w:szCs w:val="28"/>
          <w:lang w:val="uk-UA" w:eastAsia="ru-RU"/>
        </w:rPr>
        <w:t>65</w:t>
      </w:r>
      <w:r w:rsidRPr="00CF436D">
        <w:rPr>
          <w:rFonts w:ascii="Times New Roman" w:eastAsia="Times New Roman" w:hAnsi="Times New Roman" w:cs="Times New Roman"/>
          <w:bCs/>
          <w:sz w:val="28"/>
          <w:szCs w:val="28"/>
          <w:lang w:eastAsia="ru-RU"/>
        </w:rPr>
        <w:t xml:space="preserve"> з мето</w:t>
      </w:r>
      <w:r w:rsidR="00835ACF">
        <w:rPr>
          <w:rFonts w:ascii="Times New Roman" w:eastAsia="Times New Roman" w:hAnsi="Times New Roman" w:cs="Times New Roman"/>
          <w:bCs/>
          <w:sz w:val="28"/>
          <w:szCs w:val="28"/>
          <w:lang w:eastAsia="ru-RU"/>
        </w:rPr>
        <w:t>ю оформлення дітей у дошкільний</w:t>
      </w:r>
      <w:r w:rsidR="00835ACF">
        <w:rPr>
          <w:rFonts w:ascii="Times New Roman" w:eastAsia="Times New Roman" w:hAnsi="Times New Roman" w:cs="Times New Roman"/>
          <w:bCs/>
          <w:sz w:val="28"/>
          <w:szCs w:val="28"/>
          <w:lang w:val="uk-UA" w:eastAsia="ru-RU"/>
        </w:rPr>
        <w:t xml:space="preserve">. </w:t>
      </w:r>
      <w:r w:rsidRPr="007869A0">
        <w:rPr>
          <w:rFonts w:ascii="Times New Roman" w:eastAsia="Times New Roman" w:hAnsi="Times New Roman" w:cs="Times New Roman"/>
          <w:bCs/>
          <w:sz w:val="28"/>
          <w:szCs w:val="28"/>
          <w:lang w:val="uk-UA" w:eastAsia="ru-RU"/>
        </w:rPr>
        <w:t xml:space="preserve">Порушені питання розглянуті та надані відповіді . </w:t>
      </w: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7869A0" w:rsidRPr="007869A0" w:rsidRDefault="007869A0" w:rsidP="007869A0">
      <w:pPr>
        <w:spacing w:after="0" w:line="360" w:lineRule="auto"/>
        <w:jc w:val="both"/>
        <w:outlineLvl w:val="4"/>
        <w:rPr>
          <w:rFonts w:ascii="Times New Roman" w:eastAsia="Times New Roman" w:hAnsi="Times New Roman" w:cs="Times New Roman"/>
          <w:bCs/>
          <w:sz w:val="28"/>
          <w:szCs w:val="28"/>
          <w:lang w:val="uk-UA" w:eastAsia="ru-RU"/>
        </w:rPr>
      </w:pPr>
      <w:r w:rsidRPr="002B47E6">
        <w:rPr>
          <w:rFonts w:ascii="Times New Roman" w:eastAsia="Times New Roman" w:hAnsi="Times New Roman" w:cs="Times New Roman"/>
          <w:bCs/>
          <w:sz w:val="28"/>
          <w:szCs w:val="28"/>
          <w:lang w:val="uk-UA" w:eastAsia="ru-RU"/>
        </w:rPr>
        <w:t>Завідувач</w:t>
      </w:r>
      <w:r w:rsidRPr="007869A0">
        <w:rPr>
          <w:rFonts w:ascii="Times New Roman" w:eastAsia="Times New Roman" w:hAnsi="Times New Roman" w:cs="Times New Roman"/>
          <w:bCs/>
          <w:sz w:val="28"/>
          <w:szCs w:val="28"/>
          <w:lang w:val="uk-UA" w:eastAsia="ru-RU"/>
        </w:rPr>
        <w:t xml:space="preserve">                                  </w:t>
      </w:r>
      <w:r w:rsidRPr="002B47E6">
        <w:rPr>
          <w:rFonts w:ascii="Times New Roman" w:eastAsia="Times New Roman" w:hAnsi="Times New Roman" w:cs="Times New Roman"/>
          <w:bCs/>
          <w:sz w:val="28"/>
          <w:szCs w:val="28"/>
          <w:lang w:val="uk-UA" w:eastAsia="ru-RU"/>
        </w:rPr>
        <w:t xml:space="preserve">                                    І.Ю. К</w:t>
      </w:r>
      <w:r w:rsidRPr="007869A0">
        <w:rPr>
          <w:rFonts w:ascii="Times New Roman" w:eastAsia="Times New Roman" w:hAnsi="Times New Roman" w:cs="Times New Roman"/>
          <w:bCs/>
          <w:sz w:val="28"/>
          <w:szCs w:val="28"/>
          <w:lang w:val="uk-UA" w:eastAsia="ru-RU"/>
        </w:rPr>
        <w:t>озловець</w:t>
      </w:r>
    </w:p>
    <w:p w:rsidR="00CF436D" w:rsidRDefault="00CF436D">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lastRenderedPageBreak/>
        <w:t>УПРАВЛІНСЬКА ДІЯЛЬНІСТЬ</w:t>
      </w: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t>У 2016/2017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«Аукціону інноваційних методик», Кошика пропозицій, майстер-класу, інтерактивних ігор педагоги обмінювались досвідом впровадження інноваційних технологій, подоланню антиінноваційних бар'єрів у професійній діяльності, розробили пам’ятку «Фактори успішної мовної творчості», рекомендації для батьків, підвели підсумки конкурсу серед вихованців на кращу новорічну казку.</w:t>
      </w: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t>Ініціативу, творчість, тягу до новаторства педагоги реалізували у своїх творчих роботах - посібниках «Формування мовленнєвої компетентності дошкільників засобами інноваційних технологій», які були презентовані на ярмарку методичних посібників на Єдиному ПТ «Реалізація в ДНЗ пріоритетних напрямків діяльності» та демонстрували підвищення професійної компетентності педагогічного колективу на 18%, що в свою чергу позитивно позначилося на рівні знань, умінь, навичок дітей, розвитку їх творчих здібностей, на активізації співпраці з батьками.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7869A0">
        <w:rPr>
          <w:rFonts w:ascii="Times New Roman" w:eastAsia="Times New Roman" w:hAnsi="Times New Roman" w:cs="Times New Roman"/>
          <w:bCs/>
          <w:sz w:val="28"/>
          <w:szCs w:val="28"/>
          <w:lang w:val="uk-UA" w:eastAsia="ru-RU"/>
        </w:rPr>
        <w:t xml:space="preserve">Вирішуючи проблему модернізації освітньо-виховного процесу в дошкільному навчальному закладі через ІКТ-компетентність педагогів, методичною службою організовано плідну роботу творчої групи (керівник Трифонова Л.М.), члени якої підготували та провели ряд заходів, заснованих на чіткій диференціації освітнього рівня, досвіду, професійних запитів кожного педагога: консультації, майстер-класи, конкурси конспектів з використанням ІКТ, інтерактивні ігри діагностичного спрямування, які дали змогу на 33% підвищити рівень ІКТ-компетентності педагогів закладу, що дозволило їм, у свою чергу, широко використовувати ІКТ-технології в організації роботи з дітьми, батьками та для самоосвіти. </w:t>
      </w:r>
      <w:r w:rsidRPr="009263D9">
        <w:rPr>
          <w:rFonts w:ascii="Times New Roman" w:eastAsia="Times New Roman" w:hAnsi="Times New Roman" w:cs="Times New Roman"/>
          <w:bCs/>
          <w:sz w:val="28"/>
          <w:szCs w:val="28"/>
          <w:lang w:eastAsia="ru-RU"/>
        </w:rPr>
        <w:t xml:space="preserve">Завдання </w:t>
      </w:r>
      <w:r w:rsidRPr="009263D9">
        <w:rPr>
          <w:rFonts w:ascii="Times New Roman" w:eastAsia="Times New Roman" w:hAnsi="Times New Roman" w:cs="Times New Roman"/>
          <w:bCs/>
          <w:sz w:val="28"/>
          <w:szCs w:val="28"/>
          <w:lang w:eastAsia="ru-RU"/>
        </w:rPr>
        <w:lastRenderedPageBreak/>
        <w:t xml:space="preserve">удосконалення роботи з питань інформатизації колективу залишається актуальним на наступний навчальний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ік.</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Велика</w:t>
      </w:r>
      <w:proofErr w:type="gramEnd"/>
      <w:r w:rsidRPr="009263D9">
        <w:rPr>
          <w:rFonts w:ascii="Times New Roman" w:eastAsia="Times New Roman" w:hAnsi="Times New Roman" w:cs="Times New Roman"/>
          <w:bCs/>
          <w:sz w:val="28"/>
          <w:szCs w:val="28"/>
          <w:lang w:eastAsia="ru-RU"/>
        </w:rPr>
        <w:t xml:space="preserve"> робота була проведена на виконання наказу УО щодо впровадження в ДНЗ №41 «Програми розвитку і функціонування української мови в м. Мелітополі на 2016-2020 роки». Про це говорить участь в обласному семінарі «Національно – патріотичне виховання дітей ст. дошк. віку засобами музейної педагогіки» (м. Енергодар), «Поетична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ітлиця» до Дня української писемності і мови, участь в обласному тренінгу «Вчимося жити разом» (м. Запоріжжя), педагогічний пробіг «Ейдетичні вправи як засіб розвитку пам’яті, образного мислення та мовлення дошкільників», втілення проекту ЮНІСЕФ «Садочок – простір дружній до дитини», «Ранкові зустрічі» , робота українознавчих, народознавчих міні – музеїв </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групах ДНЗ, мовленнєво – творчі конкурси авторських новорічних казок та весняних віршиків та багато інших заходів.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метою виявлення та підтримки ініціативних творчих вихователів, активізації творчого потенціалу педагогів, батьків вихованців, популяризації педагогічних ідей та інновацій методичною службою організовано конкурси плакатів до Дня здоров’я, природничих куточків, осінніх та різдвяних віночків, виставки «Новорічний handmay», «Великодня радість Землю обіймає», благодійних акцій «Назустріч мрії». На 24 %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ідвищилась активність педагогів у місцевих, обласних та всеукраїнських конкурсах професійних конкурсах: VIІ Конкурс на кращий веб-сайт закладу освіти, Всеукраїнський конкурс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іздвяний HANDMADE», організований МГО «Назустріч мрії»(педагоги Захарова М.А., Бурдіна О.А., Михальченко Т. М.).</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Роботу над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іалізацією дитини дошкільника педагогічний колектив веде, застосовуючи різні форми та методи (заняття, свята, участь у конкурсах, змагання). </w:t>
      </w:r>
      <w:proofErr w:type="gramStart"/>
      <w:r w:rsidRPr="009263D9">
        <w:rPr>
          <w:rFonts w:ascii="Times New Roman" w:eastAsia="Times New Roman" w:hAnsi="Times New Roman" w:cs="Times New Roman"/>
          <w:bCs/>
          <w:sz w:val="28"/>
          <w:szCs w:val="28"/>
          <w:lang w:eastAsia="ru-RU"/>
        </w:rPr>
        <w:t>Ц</w:t>
      </w:r>
      <w:proofErr w:type="gramEnd"/>
      <w:r w:rsidRPr="009263D9">
        <w:rPr>
          <w:rFonts w:ascii="Times New Roman" w:eastAsia="Times New Roman" w:hAnsi="Times New Roman" w:cs="Times New Roman"/>
          <w:bCs/>
          <w:sz w:val="28"/>
          <w:szCs w:val="28"/>
          <w:lang w:eastAsia="ru-RU"/>
        </w:rPr>
        <w:t xml:space="preserve">ікавими та змістовними виявились заходи: «Фестиваль колядок і щедрівок», «День Святого Миколая», «Фізкультурний квест», Концерти до Міжнародного дня танцю, до </w:t>
      </w:r>
      <w:proofErr w:type="gramStart"/>
      <w:r w:rsidRPr="009263D9">
        <w:rPr>
          <w:rFonts w:ascii="Times New Roman" w:eastAsia="Times New Roman" w:hAnsi="Times New Roman" w:cs="Times New Roman"/>
          <w:bCs/>
          <w:sz w:val="28"/>
          <w:szCs w:val="28"/>
          <w:lang w:eastAsia="ru-RU"/>
        </w:rPr>
        <w:t>свята</w:t>
      </w:r>
      <w:proofErr w:type="gramEnd"/>
      <w:r w:rsidRPr="009263D9">
        <w:rPr>
          <w:rFonts w:ascii="Times New Roman" w:eastAsia="Times New Roman" w:hAnsi="Times New Roman" w:cs="Times New Roman"/>
          <w:bCs/>
          <w:sz w:val="28"/>
          <w:szCs w:val="28"/>
          <w:lang w:eastAsia="ru-RU"/>
        </w:rPr>
        <w:t xml:space="preserve"> матері, на яких діти збагачували досвід спілкування, мали можливість самореалізуватися.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 xml:space="preserve">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 Враховано розподіл дитячої активності, гендерний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ідхід, психофізіологічний комфорт, трансформація простору. Недоліками є недостатня наявність в групах сучасних технічних засобів (мультимедійних пристроїв, телевізорів, комп’ютерної техніки) та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івень роботи зі створення бази навчально – методичного забезпечення груп з проблеми формування мовленнєвої компетенції дошкільників.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 http://www.melitopol-dnz41.edukit.zp.ua, створено блоги: за наслідками проектної діяльності «Дитяча хвиля в ефірі», вихователя-методиста, практичного психолога, готується до випуску новий сайт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метою пропаганди інноваційних технологій, прогресивного педагогічного досвіду та психологічної грамотності у дитячо - батьківських взаєминах педагоги дошкільного закладу намагаються урізноманітнювати форми і методи роботи з батьками: інформаційні буклети, майстер-класи, перегляд фрагментів освітньої роботи, залучення до участі в конкурсах та акціях. Так, обмінюватися досвідом сімейного виховання, психологічним тренінгом продовжують педагоги групи №1 Бурдіна О.А., Захарова М.А., залучають батькі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до участі у майстер-класах та роботі Батьківського клубу. Такі інноваційні форми роботи з батьками сприяли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ідвищенню педагогічної компетентності батьків, допомогли позитивно впливати на якість виховання і розвитку дошкільнят, дали можливість педагогам самовдосконалюватися у своїй роботі. Це також сприяло зміцненню авторитету ДНЗ серед родин наших вихованців.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МЕТОДИЧНА</w:t>
      </w:r>
      <w:proofErr w:type="gramEnd"/>
      <w:r w:rsidRPr="009263D9">
        <w:rPr>
          <w:rFonts w:ascii="Times New Roman" w:eastAsia="Times New Roman" w:hAnsi="Times New Roman" w:cs="Times New Roman"/>
          <w:bCs/>
          <w:sz w:val="28"/>
          <w:szCs w:val="28"/>
          <w:lang w:eastAsia="ru-RU"/>
        </w:rPr>
        <w:t xml:space="preserve"> РОБОТА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 xml:space="preserve">Відповідно до Закону України «Про дошкільну освіту», виходячи з аналізу освітньої і методичної роботи за 2016/2017 навчальний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ік, враховуючи досягнення і перспективи розвитку, діагностичне анкетування педагогів, з метою усунення недоліків і підвищення ефективності роботи, методична робота в закладі була спрямована у відповідності до домінуючих напрямків роботи з педагогами за єдиною міською науково-методичною проблемою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ідвищення якості освіти та розвиток успішної особистості через професійну компетентність педагогів», та на вирішення головної методичної мети закладу «Реалізація компетентнісного підходу до забезпечення гармонійного та різнобічного розвитку особистості» (ІІ етап. Аналітичний) та розв’язання пріоритетних напрямків роботи педагогічного колективу закладу на 2016/2017 навчальний рік, як то: формування мовленнєвої компетентності дошкільників, підвищення рівня мовленнєвої культури батьків на основі інноваційних підходів </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роботі та забезпечення комплексного підходу до процесу соціалізації дитини з особливими освітніми потребами.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Через інтерактивні форми роботи на педагогічній раді «Реалізація інтегрованого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ідходу в освітньому процесі ДНЗ»: ток-шоу «Сучасні підходи до створення розвивального середовища в ДНЗ», «кошик пропозицій», майстер-клас «Інтегрування освітнього процесу» під керівництвом вихователя П’ятигорець О.В. педагоги презентували пам’ятку «Особливості організації і проведення інтегрованого заняття», підвели підсумки Тижня сучасного заняття, проведеного в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Проблемі творчого самовираження дошкільників у мовленнєвотворчій діяльності були присвячені педагогічна рада та проблемний семінар, на яких педагоги розробили модель діяльнісного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ідходу до формування художньо-мовленнєвої компетенції, критерії організації художньо-естетичного розвивального середовища.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У формі дискусії, активного обговорення проблеми створення оптимальних умов навчання і виховання дітей з особливими освітніми потребами пройшов тренінг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іт особливої дитини». Інтерактивна взаємодія під час мозкового </w:t>
      </w:r>
      <w:r w:rsidRPr="009263D9">
        <w:rPr>
          <w:rFonts w:ascii="Times New Roman" w:eastAsia="Times New Roman" w:hAnsi="Times New Roman" w:cs="Times New Roman"/>
          <w:bCs/>
          <w:sz w:val="28"/>
          <w:szCs w:val="28"/>
          <w:lang w:eastAsia="ru-RU"/>
        </w:rPr>
        <w:lastRenderedPageBreak/>
        <w:t xml:space="preserve">штурму, ігор і тренінгових вправ сприяла підвищенню рівня психологічної готовності та інформаційної оснащеності педагогів, відпрацюванню навичок складання індивідуальних освітніх маршрутів дітей, що потребують особливої уваги. Тема упровадження в практику роботи партнерських взаємин у системі «педагог – дитина» розвивалась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 час семінару-тренінгу «Педагогіка розуміння», організованого практичним психологом М’ягкою І.В., та, як результат - колектив визначився з основними характеристиками стилю нового педагогічного мислення.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Семінар – аукціон «Формування художньо-продуктивної компетенції дошкільника як засобу впливу на всебічний розвиток особистості» та майстер-клас «Мультисенсорний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ідхід до організації пізнавальної діяльності дошкільників» був спрямований на активний обмін новими ідеями, думками, педагогічними знахідками, щодо здійснення цілісного підходу до формування особистості дитини дошкільного віку. Пам'ятки «Організація художньо-продуктивної діяльності в групах дітей переддошкільного і дошкільного віку», «Інноваційні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ідходи в роботі з картиною в ДНЗ», інтерактивна гра для педагогів мотивували колектив до оновлення та застосування нетрадиційних, авторських форм роботи з формування художньо-продуктивної компетенції дітей дошкільного віку.</w:t>
      </w:r>
    </w:p>
    <w:p w:rsidR="009263D9" w:rsidRPr="009263D9" w:rsidRDefault="009263D9" w:rsidP="002B47E6">
      <w:pPr>
        <w:spacing w:after="0" w:line="360" w:lineRule="auto"/>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РЕЗУЛЬТАТИ ОСВІТНЬО-ВИХОВНОГО ПРОЦЕСУ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Якість реалізації </w:t>
      </w:r>
      <w:proofErr w:type="gramStart"/>
      <w:r w:rsidRPr="009263D9">
        <w:rPr>
          <w:rFonts w:ascii="Times New Roman" w:eastAsia="Times New Roman" w:hAnsi="Times New Roman" w:cs="Times New Roman"/>
          <w:bCs/>
          <w:sz w:val="28"/>
          <w:szCs w:val="28"/>
          <w:lang w:eastAsia="ru-RU"/>
        </w:rPr>
        <w:t>пр</w:t>
      </w:r>
      <w:proofErr w:type="gramEnd"/>
      <w:r w:rsidRPr="009263D9">
        <w:rPr>
          <w:rFonts w:ascii="Times New Roman" w:eastAsia="Times New Roman" w:hAnsi="Times New Roman" w:cs="Times New Roman"/>
          <w:bCs/>
          <w:sz w:val="28"/>
          <w:szCs w:val="28"/>
          <w:lang w:eastAsia="ru-RU"/>
        </w:rPr>
        <w:t xml:space="preserve">іоритетних завдань ДНЗ вивчалася під час спостереження за освітньо-виховним процесом, тематичних та комплексної перевірок. За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ідсумками тематичного контролю з проблеми формування комунікативно-мовленнєвих умінь у дітей 5-го року життя (вих. Данченко Г.І.) 48% вихованців показали високий та достатній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івень мовленнєвої компетенції. Показником плідної роботи педагога є участь вихованців у мовленнєво-творчих конкурсах на рівні закладу. За наслідками тематичного контролю «Психолого-педагогічний супровід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іалізації дитини з особливими освітніми потребами»комісією констатовано командну взаємодію вчителя-дефектолога, вихователів групи, адміністрації та батьків, комплексний підхід </w:t>
      </w:r>
      <w:r w:rsidRPr="009263D9">
        <w:rPr>
          <w:rFonts w:ascii="Times New Roman" w:eastAsia="Times New Roman" w:hAnsi="Times New Roman" w:cs="Times New Roman"/>
          <w:bCs/>
          <w:sz w:val="28"/>
          <w:szCs w:val="28"/>
          <w:lang w:eastAsia="ru-RU"/>
        </w:rPr>
        <w:lastRenderedPageBreak/>
        <w:t>до проблеми, що забезпечило оптимальну діяльність, спрямовану на соціалізацію дитини, подолання й послаблення недолі</w:t>
      </w:r>
      <w:proofErr w:type="gramStart"/>
      <w:r w:rsidRPr="009263D9">
        <w:rPr>
          <w:rFonts w:ascii="Times New Roman" w:eastAsia="Times New Roman" w:hAnsi="Times New Roman" w:cs="Times New Roman"/>
          <w:bCs/>
          <w:sz w:val="28"/>
          <w:szCs w:val="28"/>
          <w:lang w:eastAsia="ru-RU"/>
        </w:rPr>
        <w:t>к</w:t>
      </w:r>
      <w:proofErr w:type="gramEnd"/>
      <w:r w:rsidRPr="009263D9">
        <w:rPr>
          <w:rFonts w:ascii="Times New Roman" w:eastAsia="Times New Roman" w:hAnsi="Times New Roman" w:cs="Times New Roman"/>
          <w:bCs/>
          <w:sz w:val="28"/>
          <w:szCs w:val="28"/>
          <w:lang w:eastAsia="ru-RU"/>
        </w:rPr>
        <w:t>ів психічного та фізичного розвитку. Порівняльний контроль «Гра як засіб освітнього впливу на дитячу особистість» довів, що робота за даним напрямком в групах №5, №6 (перші класи) (вихователі Момот О.В., Алльонова О.М.) потребує певних змі</w:t>
      </w:r>
      <w:proofErr w:type="gramStart"/>
      <w:r w:rsidRPr="009263D9">
        <w:rPr>
          <w:rFonts w:ascii="Times New Roman" w:eastAsia="Times New Roman" w:hAnsi="Times New Roman" w:cs="Times New Roman"/>
          <w:bCs/>
          <w:sz w:val="28"/>
          <w:szCs w:val="28"/>
          <w:lang w:eastAsia="ru-RU"/>
        </w:rPr>
        <w:t>н</w:t>
      </w:r>
      <w:proofErr w:type="gramEnd"/>
      <w:r w:rsidRPr="009263D9">
        <w:rPr>
          <w:rFonts w:ascii="Times New Roman" w:eastAsia="Times New Roman" w:hAnsi="Times New Roman" w:cs="Times New Roman"/>
          <w:bCs/>
          <w:sz w:val="28"/>
          <w:szCs w:val="28"/>
          <w:lang w:eastAsia="ru-RU"/>
        </w:rPr>
        <w:t xml:space="preserve"> у плануванні та організації розвивального ігрового середовища.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Злагоджена, творча робота педагогічного колективу дала змогу створити в дошкільному закладі сприятливі умови для ефективної роботи. Проведений моніторинг якості знань і умінь вихованців засвідчив як позитивну динаміку (+17 %) загального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івня знань, умінь, навичок дітей, так і тенденцію позитивної динаміки в розвитку кожної дитини. За результатами педагогічного обстеження на кінець 2016/2017 н. р. із 129 діагностованих дітей: з високим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івнем розвитку –33 дит. (26%); з достатнім рівнем - 43 дітей (33%); з середнім рівнем –38 дітей (29%); з низьким – 15 дітей (12%). Дані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ідчать про правильність вибору вихователями найефективніших для кожної дитини методів та форм освітньо-виховної роботи. Найвищі показники за </w:t>
      </w:r>
      <w:proofErr w:type="gramStart"/>
      <w:r w:rsidRPr="009263D9">
        <w:rPr>
          <w:rFonts w:ascii="Times New Roman" w:eastAsia="Times New Roman" w:hAnsi="Times New Roman" w:cs="Times New Roman"/>
          <w:bCs/>
          <w:sz w:val="28"/>
          <w:szCs w:val="28"/>
          <w:lang w:eastAsia="ru-RU"/>
        </w:rPr>
        <w:t>л</w:t>
      </w:r>
      <w:proofErr w:type="gramEnd"/>
      <w:r w:rsidRPr="009263D9">
        <w:rPr>
          <w:rFonts w:ascii="Times New Roman" w:eastAsia="Times New Roman" w:hAnsi="Times New Roman" w:cs="Times New Roman"/>
          <w:bCs/>
          <w:sz w:val="28"/>
          <w:szCs w:val="28"/>
          <w:lang w:eastAsia="ru-RU"/>
        </w:rPr>
        <w:t xml:space="preserve">ініями: «Особистість дитини» (65%), «Дитина в природньому довкіллі» (63%), «Дитина в сенсорно-пізнавальному просторі» (62%). Проблема низької динаміки (+2%) з освітніх ліній «Мовлення дитини», «Дитина в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іті культури» свідчить про недостатню увагу педагогів до розв’язання питання формування мовленнєвої та художньо-продуктивної компетенції дошкільників та доводить необхідність акцентування уваги на вирішення їх в наступному навчальному році.</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За результатами обстеження стану готовності дітей до шкільного навчання з 28 дітей </w:t>
      </w:r>
      <w:proofErr w:type="gramStart"/>
      <w:r w:rsidRPr="009263D9">
        <w:rPr>
          <w:rFonts w:ascii="Times New Roman" w:eastAsia="Times New Roman" w:hAnsi="Times New Roman" w:cs="Times New Roman"/>
          <w:bCs/>
          <w:sz w:val="28"/>
          <w:szCs w:val="28"/>
          <w:lang w:eastAsia="ru-RU"/>
        </w:rPr>
        <w:t>старшого</w:t>
      </w:r>
      <w:proofErr w:type="gramEnd"/>
      <w:r w:rsidRPr="009263D9">
        <w:rPr>
          <w:rFonts w:ascii="Times New Roman" w:eastAsia="Times New Roman" w:hAnsi="Times New Roman" w:cs="Times New Roman"/>
          <w:bCs/>
          <w:sz w:val="28"/>
          <w:szCs w:val="28"/>
          <w:lang w:eastAsia="ru-RU"/>
        </w:rPr>
        <w:t xml:space="preserve"> дошкільного віку: висока шкільна зрілість у 7(25%) дітей, достатня – 7(25%), середня – 13 (46,4%), низька - 1(3,6%).</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Педагоги дошкільного закладу наполегливо працювали над виявленням творчого потенціалу ранніх захоплень дітей, розвитку їх інтелектуальних та творчих здібностей.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цією метою була організована гурткова робота, до якої залучені 27% вихованців. Керівники гуртків Новікова О.А., П’ятигорець </w:t>
      </w:r>
      <w:r w:rsidRPr="009263D9">
        <w:rPr>
          <w:rFonts w:ascii="Times New Roman" w:eastAsia="Times New Roman" w:hAnsi="Times New Roman" w:cs="Times New Roman"/>
          <w:bCs/>
          <w:sz w:val="28"/>
          <w:szCs w:val="28"/>
          <w:lang w:eastAsia="ru-RU"/>
        </w:rPr>
        <w:lastRenderedPageBreak/>
        <w:t xml:space="preserve">О.В., М’ягка І.В., Коломієць Н.І., Момот О.В. досягли добрих результатів у створенні умов для розвитку природних здібностей, художнього смаку, пісенної майстерності, фізичних та інтелектуальних якостей, мовленнєвих здібностей. Результатами цієї роботи стала участь у міських </w:t>
      </w:r>
      <w:proofErr w:type="gramStart"/>
      <w:r w:rsidRPr="009263D9">
        <w:rPr>
          <w:rFonts w:ascii="Times New Roman" w:eastAsia="Times New Roman" w:hAnsi="Times New Roman" w:cs="Times New Roman"/>
          <w:bCs/>
          <w:sz w:val="28"/>
          <w:szCs w:val="28"/>
          <w:lang w:eastAsia="ru-RU"/>
        </w:rPr>
        <w:t>конкурсах</w:t>
      </w:r>
      <w:proofErr w:type="gramEnd"/>
      <w:r w:rsidRPr="009263D9">
        <w:rPr>
          <w:rFonts w:ascii="Times New Roman" w:eastAsia="Times New Roman" w:hAnsi="Times New Roman" w:cs="Times New Roman"/>
          <w:bCs/>
          <w:sz w:val="28"/>
          <w:szCs w:val="28"/>
          <w:lang w:eastAsia="ru-RU"/>
        </w:rPr>
        <w:t xml:space="preserve"> читців «Вірші читаємо – місто вітаємо!», вокальному конкурсі «Співочі дзвіночки», хореографічному конкурсі «Танцювальні зірочки», у X Міжнародному екологічному конкурсі «Вода - джерело життя».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РОБОТА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НАСТУПНОСТІ ІЗ ШКОЛОЮ ТА БАТЬКАМИ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Здійснювався зв'язок з Мелітопольською гімназією №19 через зустрічі вихователів старших груп з вчителями, взаємне відвідування занять, участь у спільних масових заходах, акціях. Зусиллями педагогів школи та дошкільного закладу організовано: мовленнєвий квест «Спілкуймося українською!», Брейн-ринг, театралізовані та лялькові вистави, що сприяє позитивній адаптації старших дошкільникі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до школи.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Педагогічним колективом закладу була проведена певна робота щодо охоплення дітей 5-го року життя дошкільною освітою.</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Відповідно до Законів України «Про дошкільну освіту» (ст..19), «Про місцеве самоврядування в Україні» (ст..32), на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ідставі листа Міністерства освіти і науки України від 07.05.2007 № 1/9-263 «Про організацію обліку дітей дошкільного віку», річного плану роботи ДНЗ №41, з метою своєчасного </w:t>
      </w:r>
      <w:proofErr w:type="gramStart"/>
      <w:r w:rsidRPr="009263D9">
        <w:rPr>
          <w:rFonts w:ascii="Times New Roman" w:eastAsia="Times New Roman" w:hAnsi="Times New Roman" w:cs="Times New Roman"/>
          <w:bCs/>
          <w:sz w:val="28"/>
          <w:szCs w:val="28"/>
          <w:lang w:eastAsia="ru-RU"/>
        </w:rPr>
        <w:t>обл</w:t>
      </w:r>
      <w:proofErr w:type="gramEnd"/>
      <w:r w:rsidRPr="009263D9">
        <w:rPr>
          <w:rFonts w:ascii="Times New Roman" w:eastAsia="Times New Roman" w:hAnsi="Times New Roman" w:cs="Times New Roman"/>
          <w:bCs/>
          <w:sz w:val="28"/>
          <w:szCs w:val="28"/>
          <w:lang w:eastAsia="ru-RU"/>
        </w:rPr>
        <w:t>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закріпленої за дошкільним закладом №41, до складу якої входять педагогічні працівники.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Створено персоніфікован</w:t>
      </w:r>
      <w:proofErr w:type="gramEnd"/>
      <w:r w:rsidRPr="009263D9">
        <w:rPr>
          <w:rFonts w:ascii="Times New Roman" w:eastAsia="Times New Roman" w:hAnsi="Times New Roman" w:cs="Times New Roman"/>
          <w:bCs/>
          <w:sz w:val="28"/>
          <w:szCs w:val="28"/>
          <w:lang w:eastAsia="ru-RU"/>
        </w:rPr>
        <w:t xml:space="preserve">і банки даних відомостей про дітей дошкільного віку. На основі списків у закладі створена база даних дітей 5-ти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ічного віку даного мікрорайону. В 2016/2017 таких дітей дво</w:t>
      </w:r>
      <w:proofErr w:type="gramStart"/>
      <w:r w:rsidRPr="009263D9">
        <w:rPr>
          <w:rFonts w:ascii="Times New Roman" w:eastAsia="Times New Roman" w:hAnsi="Times New Roman" w:cs="Times New Roman"/>
          <w:bCs/>
          <w:sz w:val="28"/>
          <w:szCs w:val="28"/>
          <w:lang w:eastAsia="ru-RU"/>
        </w:rPr>
        <w:t>є.</w:t>
      </w:r>
      <w:proofErr w:type="gramEnd"/>
      <w:r w:rsidRPr="009263D9">
        <w:rPr>
          <w:rFonts w:ascii="Times New Roman" w:eastAsia="Times New Roman" w:hAnsi="Times New Roman" w:cs="Times New Roman"/>
          <w:bCs/>
          <w:sz w:val="28"/>
          <w:szCs w:val="28"/>
          <w:lang w:eastAsia="ru-RU"/>
        </w:rPr>
        <w:t xml:space="preserve"> На кожного розроблені інформаційно - індивідуальні програми залучення цих дітей до занять, свят та розваг у дошкільному закладі. З боку керівника дошкільного навчального закладу здійснюється систематичний контроль за організацією даної роботи.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ХАРЧУВАННЯ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01.01.2017 вартість харчування дітей в дошкільному навчальному закладі змінилась. Батьки вносять плату за харчування дітей у дошкільних навчальних закладах у розмі</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 70% від вартості харчування за день: у групах ясел – 13,30 грн., у групах садка - 16,10 грн.; з міського бюджету 30% вартості: у групах ясел – 5,70 грн., у групах садка - 6,90 грн. (рішення виконавчого комітету Мелітопольської міської ради Запорізької області від 24.11.2016 № 232/2 «Про встановлення вартості харчування дітей у дошкільних навчальних закладах міста та втрату чинності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ішення виконавчого комітету Мелітопольської міської ради Запорізької області від 23.06.2016 № 113 з 01.01.2017»).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забезпечення гарантованого мінімуму задоволення культурно – освітніх потреб населення,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іального захисту сімей, що мають дітей, забезпечено пільговим харчуванням 24 дитини (наказ по ДНЗ від 23.02.2017 № 27).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категорії цих дітей організовано 50% оплата за харчування. Звільнені від оплати батьки дітей, які є переселенцями з тимчасово окупованої території України і районів проведення антитерористичної операції, звільнені від оплати за харчування діти, батьки яких приймають участь в АТО і мають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ідтверджуючи документи.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виявлення дітей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ільгового контингенту при прийманні до ДНЗ та протягом 2016/2017 н. р. проводиться соціальне опитування сімей. Складений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іальний паспорт ДНЗ №41. Практичним психологом розроблені відповідні напрямки роботи з дітьми із багатодітних сімей, діти яких потребують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іальної опіки, діти – переселенці з тимчасово окупованої території України і районів проведення АТО. Протягом року сі</w:t>
      </w:r>
      <w:proofErr w:type="gramStart"/>
      <w:r w:rsidRPr="009263D9">
        <w:rPr>
          <w:rFonts w:ascii="Times New Roman" w:eastAsia="Times New Roman" w:hAnsi="Times New Roman" w:cs="Times New Roman"/>
          <w:bCs/>
          <w:sz w:val="28"/>
          <w:szCs w:val="28"/>
          <w:lang w:eastAsia="ru-RU"/>
        </w:rPr>
        <w:t>м</w:t>
      </w:r>
      <w:proofErr w:type="gramEnd"/>
      <w:r w:rsidRPr="009263D9">
        <w:rPr>
          <w:rFonts w:ascii="Times New Roman" w:eastAsia="Times New Roman" w:hAnsi="Times New Roman" w:cs="Times New Roman"/>
          <w:bCs/>
          <w:sz w:val="28"/>
          <w:szCs w:val="28"/>
          <w:lang w:eastAsia="ru-RU"/>
        </w:rPr>
        <w:t>'ям надавались консультації практичного психолога та лікаря.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 xml:space="preserve">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w:t>
      </w:r>
      <w:proofErr w:type="gramStart"/>
      <w:r w:rsidRPr="009263D9">
        <w:rPr>
          <w:rFonts w:ascii="Times New Roman" w:eastAsia="Times New Roman" w:hAnsi="Times New Roman" w:cs="Times New Roman"/>
          <w:bCs/>
          <w:sz w:val="28"/>
          <w:szCs w:val="28"/>
          <w:lang w:eastAsia="ru-RU"/>
        </w:rPr>
        <w:t>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Організоване чергування на харчоблоці дало змогу простежити відповідність закладки продуктів з записом у відпов</w:t>
      </w:r>
      <w:proofErr w:type="gramEnd"/>
      <w:r w:rsidRPr="009263D9">
        <w:rPr>
          <w:rFonts w:ascii="Times New Roman" w:eastAsia="Times New Roman" w:hAnsi="Times New Roman" w:cs="Times New Roman"/>
          <w:bCs/>
          <w:sz w:val="28"/>
          <w:szCs w:val="28"/>
          <w:lang w:eastAsia="ru-RU"/>
        </w:rPr>
        <w:t xml:space="preserve">ідний журнал. Режим харчування здійснювався відповідно </w:t>
      </w:r>
      <w:proofErr w:type="gramStart"/>
      <w:r w:rsidRPr="009263D9">
        <w:rPr>
          <w:rFonts w:ascii="Times New Roman" w:eastAsia="Times New Roman" w:hAnsi="Times New Roman" w:cs="Times New Roman"/>
          <w:bCs/>
          <w:sz w:val="28"/>
          <w:szCs w:val="28"/>
          <w:lang w:eastAsia="ru-RU"/>
        </w:rPr>
        <w:t>до</w:t>
      </w:r>
      <w:proofErr w:type="gramEnd"/>
      <w:r w:rsidRPr="009263D9">
        <w:rPr>
          <w:rFonts w:ascii="Times New Roman" w:eastAsia="Times New Roman" w:hAnsi="Times New Roman" w:cs="Times New Roman"/>
          <w:bCs/>
          <w:sz w:val="28"/>
          <w:szCs w:val="28"/>
          <w:lang w:eastAsia="ru-RU"/>
        </w:rPr>
        <w:t xml:space="preserve"> режиму кожної вікової групи.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Протягом року працювала Рада ДНЗ з харчування, яка згідно плану </w:t>
      </w:r>
      <w:proofErr w:type="gramStart"/>
      <w:r w:rsidRPr="009263D9">
        <w:rPr>
          <w:rFonts w:ascii="Times New Roman" w:eastAsia="Times New Roman" w:hAnsi="Times New Roman" w:cs="Times New Roman"/>
          <w:bCs/>
          <w:sz w:val="28"/>
          <w:szCs w:val="28"/>
          <w:lang w:eastAsia="ru-RU"/>
        </w:rPr>
        <w:t>проводила</w:t>
      </w:r>
      <w:proofErr w:type="gramEnd"/>
      <w:r w:rsidRPr="009263D9">
        <w:rPr>
          <w:rFonts w:ascii="Times New Roman" w:eastAsia="Times New Roman" w:hAnsi="Times New Roman" w:cs="Times New Roman"/>
          <w:bCs/>
          <w:sz w:val="28"/>
          <w:szCs w:val="28"/>
          <w:lang w:eastAsia="ru-RU"/>
        </w:rPr>
        <w:t xml:space="preserve"> перевірки стану харчоблоку, якості продуктів, терміни та умови їх зберігання. Медичним персоналом відповідно з вимогами, своєчасно відбираються добові проби, знімаються проби з готових страв.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В середньому норми виконувались на 81 відсоток. Аналіз проводився по основним продуктам, які використовуються в харчуванні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Треба зазначити, що протягом року на 104% виконувалися норми по борошну, 110% - крупам, 152% - олії. На 83 % по </w:t>
      </w:r>
      <w:proofErr w:type="gramStart"/>
      <w:r w:rsidRPr="009263D9">
        <w:rPr>
          <w:rFonts w:ascii="Times New Roman" w:eastAsia="Times New Roman" w:hAnsi="Times New Roman" w:cs="Times New Roman"/>
          <w:bCs/>
          <w:sz w:val="28"/>
          <w:szCs w:val="28"/>
          <w:lang w:eastAsia="ru-RU"/>
        </w:rPr>
        <w:t>м’ясу</w:t>
      </w:r>
      <w:proofErr w:type="gramEnd"/>
      <w:r w:rsidRPr="009263D9">
        <w:rPr>
          <w:rFonts w:ascii="Times New Roman" w:eastAsia="Times New Roman" w:hAnsi="Times New Roman" w:cs="Times New Roman"/>
          <w:bCs/>
          <w:sz w:val="28"/>
          <w:szCs w:val="28"/>
          <w:lang w:eastAsia="ru-RU"/>
        </w:rPr>
        <w:t>, на 63% - рибі, на 65% - сиру кисломолочному та 64% твердому, на 100 % по картоплі. Відсутність з початку року в раціоні дітей вершкового масла та низького показника (35%) сметани - не сприяло покращенню показників щодо виконання фізіологічних норм. В недостатній кількості отримують діти овочі (64%), фрукти (48%), яйце (55%).</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Вказані вище дані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ідчать про те, що харчування є не повністю збалансованим.</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 xml:space="preserve">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в робочому стані, незважаючи на закінчення термінів експлуатації. Виконувалися вимоги щодо дотримання санітарно-гігієнічного </w:t>
      </w:r>
      <w:r w:rsidRPr="009263D9">
        <w:rPr>
          <w:rFonts w:ascii="Times New Roman" w:eastAsia="Times New Roman" w:hAnsi="Times New Roman" w:cs="Times New Roman"/>
          <w:bCs/>
          <w:sz w:val="28"/>
          <w:szCs w:val="28"/>
          <w:lang w:eastAsia="ru-RU"/>
        </w:rPr>
        <w:lastRenderedPageBreak/>
        <w:t>режиму.</w:t>
      </w:r>
      <w:proofErr w:type="gramEnd"/>
      <w:r w:rsidRPr="009263D9">
        <w:rPr>
          <w:rFonts w:ascii="Times New Roman" w:eastAsia="Times New Roman" w:hAnsi="Times New Roman" w:cs="Times New Roman"/>
          <w:bCs/>
          <w:sz w:val="28"/>
          <w:szCs w:val="28"/>
          <w:lang w:eastAsia="ru-RU"/>
        </w:rPr>
        <w:t xml:space="preserve"> ДНЗ забезпечений необхідною кількістю миючих, дезінфікуючих засобів та спецодягу за рахунок бюджетних кошті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 відділом гі</w:t>
      </w:r>
      <w:proofErr w:type="gramStart"/>
      <w:r w:rsidRPr="009263D9">
        <w:rPr>
          <w:rFonts w:ascii="Times New Roman" w:eastAsia="Times New Roman" w:hAnsi="Times New Roman" w:cs="Times New Roman"/>
          <w:bCs/>
          <w:sz w:val="28"/>
          <w:szCs w:val="28"/>
          <w:lang w:eastAsia="ru-RU"/>
        </w:rPr>
        <w:t>г</w:t>
      </w:r>
      <w:proofErr w:type="gramEnd"/>
      <w:r w:rsidRPr="009263D9">
        <w:rPr>
          <w:rFonts w:ascii="Times New Roman" w:eastAsia="Times New Roman" w:hAnsi="Times New Roman" w:cs="Times New Roman"/>
          <w:bCs/>
          <w:sz w:val="28"/>
          <w:szCs w:val="28"/>
          <w:lang w:eastAsia="ru-RU"/>
        </w:rPr>
        <w:t>ієни і харчування дітей міської СЕС.</w:t>
      </w:r>
    </w:p>
    <w:p w:rsidR="009263D9" w:rsidRPr="009263D9" w:rsidRDefault="009263D9" w:rsidP="002B47E6">
      <w:pPr>
        <w:spacing w:after="0" w:line="360" w:lineRule="auto"/>
        <w:jc w:val="center"/>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МЕДИЧНЕ ОБСЛУГОВУВАННЯ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Лікувально -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 xml:space="preserve">ілактичну роботу в дошкільному закладі ведуть сестри медичні старші Микитась Н.М. та Сечина О.В., лікар – педіатр Зоркальцева М.М., лікар – невролог Данилова В.І. - які постійно контролюють, проводять фізкультурно - оздоровчу роботу з дітьми всіх вікових груп, разом з вихователями та батьками. Виконують заходи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 xml:space="preserve">ілактичного характеру: щеплення, антропометрію, визначення гостроти зору, перевірку постави, огляд на педикульоз. Високоефективними є рекомендації загального санітарно-гігієнічного спрямування, зокрема: часто мити руки з милом; прикривати </w:t>
      </w:r>
      <w:proofErr w:type="gramStart"/>
      <w:r w:rsidRPr="009263D9">
        <w:rPr>
          <w:rFonts w:ascii="Times New Roman" w:eastAsia="Times New Roman" w:hAnsi="Times New Roman" w:cs="Times New Roman"/>
          <w:bCs/>
          <w:sz w:val="28"/>
          <w:szCs w:val="28"/>
          <w:lang w:eastAsia="ru-RU"/>
        </w:rPr>
        <w:t>н</w:t>
      </w:r>
      <w:proofErr w:type="gramEnd"/>
      <w:r w:rsidRPr="009263D9">
        <w:rPr>
          <w:rFonts w:ascii="Times New Roman" w:eastAsia="Times New Roman" w:hAnsi="Times New Roman" w:cs="Times New Roman"/>
          <w:bCs/>
          <w:sz w:val="28"/>
          <w:szCs w:val="28"/>
          <w:lang w:eastAsia="ru-RU"/>
        </w:rPr>
        <w:t>і</w:t>
      </w:r>
      <w:proofErr w:type="gramStart"/>
      <w:r w:rsidRPr="009263D9">
        <w:rPr>
          <w:rFonts w:ascii="Times New Roman" w:eastAsia="Times New Roman" w:hAnsi="Times New Roman" w:cs="Times New Roman"/>
          <w:bCs/>
          <w:sz w:val="28"/>
          <w:szCs w:val="28"/>
          <w:lang w:eastAsia="ru-RU"/>
        </w:rPr>
        <w:t>с</w:t>
      </w:r>
      <w:proofErr w:type="gramEnd"/>
      <w:r w:rsidRPr="009263D9">
        <w:rPr>
          <w:rFonts w:ascii="Times New Roman" w:eastAsia="Times New Roman" w:hAnsi="Times New Roman" w:cs="Times New Roman"/>
          <w:bCs/>
          <w:sz w:val="28"/>
          <w:szCs w:val="28"/>
          <w:lang w:eastAsia="ru-RU"/>
        </w:rPr>
        <w:t xml:space="preserve"> та рот хустинкою (або одноразовими серветками), особливо при кашлі та чиханні; широко застосовувати засоби нетрадиційної (народної) медицини, гомеопатичні препарати, оксолінову мазь. Для зниження захворюваності колективом ведеться кропітка робота, зокрема це:</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1.​ Організація роз’яснювальної роботи з дітьми та батьками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ілактики захворювань.</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2. ​Систематичне щеплення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3. ​Дотримання вимог санітарії.</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4.​ Здійснення гартування вихованців.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5.​Організація фізичного виховання.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6. ​Чітке дотримання режиму дня.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7. ​Взаємодія медсестри дошкільного закладу з дитячою поліклінікою.</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Медичні сестри закладу здійснюють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ДНЗ забезпечений медикаментами у повному обсязі за рахунок бюджетних кошті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РЕЗУЛЬТАТИ РОБОТИ ЩОДО УКРІПЛЕННЯ МАТЕРІАЛЬНО –</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ТЕХНІЧНОЇ БАЗИ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Протягом 2016/2017 навчального року активно працювала Рада закладу. Члени</w:t>
      </w:r>
      <w:proofErr w:type="gramStart"/>
      <w:r w:rsidRPr="009263D9">
        <w:rPr>
          <w:rFonts w:ascii="Times New Roman" w:eastAsia="Times New Roman" w:hAnsi="Times New Roman" w:cs="Times New Roman"/>
          <w:bCs/>
          <w:sz w:val="28"/>
          <w:szCs w:val="28"/>
          <w:lang w:eastAsia="ru-RU"/>
        </w:rPr>
        <w:t xml:space="preserve"> Р</w:t>
      </w:r>
      <w:proofErr w:type="gramEnd"/>
      <w:r w:rsidRPr="009263D9">
        <w:rPr>
          <w:rFonts w:ascii="Times New Roman" w:eastAsia="Times New Roman" w:hAnsi="Times New Roman" w:cs="Times New Roman"/>
          <w:bCs/>
          <w:sz w:val="28"/>
          <w:szCs w:val="28"/>
          <w:lang w:eastAsia="ru-RU"/>
        </w:rPr>
        <w:t>ади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Засідання</w:t>
      </w:r>
      <w:proofErr w:type="gramStart"/>
      <w:r w:rsidRPr="009263D9">
        <w:rPr>
          <w:rFonts w:ascii="Times New Roman" w:eastAsia="Times New Roman" w:hAnsi="Times New Roman" w:cs="Times New Roman"/>
          <w:bCs/>
          <w:sz w:val="28"/>
          <w:szCs w:val="28"/>
          <w:lang w:eastAsia="ru-RU"/>
        </w:rPr>
        <w:t xml:space="preserve"> Р</w:t>
      </w:r>
      <w:proofErr w:type="gramEnd"/>
      <w:r w:rsidRPr="009263D9">
        <w:rPr>
          <w:rFonts w:ascii="Times New Roman" w:eastAsia="Times New Roman" w:hAnsi="Times New Roman" w:cs="Times New Roman"/>
          <w:bCs/>
          <w:sz w:val="28"/>
          <w:szCs w:val="28"/>
          <w:lang w:eastAsia="ru-RU"/>
        </w:rPr>
        <w:t>ади закладу проводились регулярно.</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Завдяки благодійній допомозі батьків з вересня по грудень 2016 року було виконано:</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пральної машини;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пилососа;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вмивальної кімнати гр. №3;</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 придбані нові решітки та ножі для </w:t>
      </w:r>
      <w:proofErr w:type="gramStart"/>
      <w:r w:rsidRPr="009263D9">
        <w:rPr>
          <w:rFonts w:ascii="Times New Roman" w:eastAsia="Times New Roman" w:hAnsi="Times New Roman" w:cs="Times New Roman"/>
          <w:bCs/>
          <w:sz w:val="28"/>
          <w:szCs w:val="28"/>
          <w:lang w:eastAsia="ru-RU"/>
        </w:rPr>
        <w:t>м’ясорубки</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ваги для зважування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 книги складського </w:t>
      </w:r>
      <w:proofErr w:type="gramStart"/>
      <w:r w:rsidRPr="009263D9">
        <w:rPr>
          <w:rFonts w:ascii="Times New Roman" w:eastAsia="Times New Roman" w:hAnsi="Times New Roman" w:cs="Times New Roman"/>
          <w:bCs/>
          <w:sz w:val="28"/>
          <w:szCs w:val="28"/>
          <w:lang w:eastAsia="ru-RU"/>
        </w:rPr>
        <w:t>обл</w:t>
      </w:r>
      <w:proofErr w:type="gramEnd"/>
      <w:r w:rsidRPr="009263D9">
        <w:rPr>
          <w:rFonts w:ascii="Times New Roman" w:eastAsia="Times New Roman" w:hAnsi="Times New Roman" w:cs="Times New Roman"/>
          <w:bCs/>
          <w:sz w:val="28"/>
          <w:szCs w:val="28"/>
          <w:lang w:eastAsia="ru-RU"/>
        </w:rPr>
        <w:t>іку;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бланки меню-вимога;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оплачені користування послугами Інтернету, охорони, дератизації, заправка картриджі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шприці, вата, спирт (щеплення);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елементи костюмів для дітей та набори паперові для прикрашання муз</w:t>
      </w:r>
      <w:proofErr w:type="gramStart"/>
      <w:r w:rsidRPr="009263D9">
        <w:rPr>
          <w:rFonts w:ascii="Times New Roman" w:eastAsia="Times New Roman" w:hAnsi="Times New Roman" w:cs="Times New Roman"/>
          <w:bCs/>
          <w:sz w:val="28"/>
          <w:szCs w:val="28"/>
          <w:lang w:eastAsia="ru-RU"/>
        </w:rPr>
        <w:t>.</w:t>
      </w:r>
      <w:proofErr w:type="gramEnd"/>
      <w:r w:rsidRPr="009263D9">
        <w:rPr>
          <w:rFonts w:ascii="Times New Roman" w:eastAsia="Times New Roman" w:hAnsi="Times New Roman" w:cs="Times New Roman"/>
          <w:bCs/>
          <w:sz w:val="28"/>
          <w:szCs w:val="28"/>
          <w:lang w:eastAsia="ru-RU"/>
        </w:rPr>
        <w:t xml:space="preserve">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али;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калькулятор АС-2100 (харчоблок);</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-господарчі товари: відра, віники, лампочки, пакети для сміття, щітки, клейонка, терки металеві, каструля 10 л., ківш, килими гумові, ізоляційна </w:t>
      </w:r>
      <w:proofErr w:type="gramStart"/>
      <w:r w:rsidRPr="009263D9">
        <w:rPr>
          <w:rFonts w:ascii="Times New Roman" w:eastAsia="Times New Roman" w:hAnsi="Times New Roman" w:cs="Times New Roman"/>
          <w:bCs/>
          <w:sz w:val="28"/>
          <w:szCs w:val="28"/>
          <w:lang w:eastAsia="ru-RU"/>
        </w:rPr>
        <w:t>стр</w:t>
      </w:r>
      <w:proofErr w:type="gramEnd"/>
      <w:r w:rsidRPr="009263D9">
        <w:rPr>
          <w:rFonts w:ascii="Times New Roman" w:eastAsia="Times New Roman" w:hAnsi="Times New Roman" w:cs="Times New Roman"/>
          <w:bCs/>
          <w:sz w:val="28"/>
          <w:szCs w:val="28"/>
          <w:lang w:eastAsia="ru-RU"/>
        </w:rPr>
        <w:t>ічка, кабель, електроди.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 2017 році, з міського бюджету виділено кошти на забезпечення </w:t>
      </w:r>
      <w:proofErr w:type="gramStart"/>
      <w:r w:rsidRPr="009263D9">
        <w:rPr>
          <w:rFonts w:ascii="Times New Roman" w:eastAsia="Times New Roman" w:hAnsi="Times New Roman" w:cs="Times New Roman"/>
          <w:bCs/>
          <w:sz w:val="28"/>
          <w:szCs w:val="28"/>
          <w:lang w:eastAsia="ru-RU"/>
        </w:rPr>
        <w:t>вс</w:t>
      </w:r>
      <w:proofErr w:type="gramEnd"/>
      <w:r w:rsidRPr="009263D9">
        <w:rPr>
          <w:rFonts w:ascii="Times New Roman" w:eastAsia="Times New Roman" w:hAnsi="Times New Roman" w:cs="Times New Roman"/>
          <w:bCs/>
          <w:sz w:val="28"/>
          <w:szCs w:val="28"/>
          <w:lang w:eastAsia="ru-RU"/>
        </w:rPr>
        <w:t xml:space="preserve">іх потреб дошкільних навчальних закладів, які раніше лежали на плечах батьків. Виділена сума (2 млн. грн.) відповідає тій кількості грошей, які, згідно зі </w:t>
      </w:r>
      <w:r w:rsidRPr="009263D9">
        <w:rPr>
          <w:rFonts w:ascii="Times New Roman" w:eastAsia="Times New Roman" w:hAnsi="Times New Roman" w:cs="Times New Roman"/>
          <w:bCs/>
          <w:sz w:val="28"/>
          <w:szCs w:val="28"/>
          <w:lang w:eastAsia="ru-RU"/>
        </w:rPr>
        <w:lastRenderedPageBreak/>
        <w:t>звітами батьківських комітетів, дошкільний заклад витрачав за рік. Тобто, батьки повністю звільнені від придбання канцтоварів, паперу, ремонту оргтехніки, придбання будматері</w:t>
      </w:r>
      <w:proofErr w:type="gramStart"/>
      <w:r w:rsidRPr="009263D9">
        <w:rPr>
          <w:rFonts w:ascii="Times New Roman" w:eastAsia="Times New Roman" w:hAnsi="Times New Roman" w:cs="Times New Roman"/>
          <w:bCs/>
          <w:sz w:val="28"/>
          <w:szCs w:val="28"/>
          <w:lang w:eastAsia="ru-RU"/>
        </w:rPr>
        <w:t>ал</w:t>
      </w:r>
      <w:proofErr w:type="gramEnd"/>
      <w:r w:rsidRPr="009263D9">
        <w:rPr>
          <w:rFonts w:ascii="Times New Roman" w:eastAsia="Times New Roman" w:hAnsi="Times New Roman" w:cs="Times New Roman"/>
          <w:bCs/>
          <w:sz w:val="28"/>
          <w:szCs w:val="28"/>
          <w:lang w:eastAsia="ru-RU"/>
        </w:rPr>
        <w:t>ів, господарських засобів.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Кошти на придбання канцелярії, ремонт оргтехніки та інші витрати виділяються для ДНЗ №41 щоквартально відповідно до запиту завідувача. Оформлена та проплачена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ідписка періодичних видань до кінця 2017 року, послуги дератизації, Інтернету, заправка картриджів, забезпечення миючими засобами.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Кошти з наданих асигнувань виділили і на поточні ремонти в групах. Також, придбано </w:t>
      </w:r>
      <w:proofErr w:type="gramStart"/>
      <w:r w:rsidRPr="009263D9">
        <w:rPr>
          <w:rFonts w:ascii="Times New Roman" w:eastAsia="Times New Roman" w:hAnsi="Times New Roman" w:cs="Times New Roman"/>
          <w:bCs/>
          <w:sz w:val="28"/>
          <w:szCs w:val="28"/>
          <w:lang w:eastAsia="ru-RU"/>
        </w:rPr>
        <w:t>матер</w:t>
      </w:r>
      <w:proofErr w:type="gramEnd"/>
      <w:r w:rsidRPr="009263D9">
        <w:rPr>
          <w:rFonts w:ascii="Times New Roman" w:eastAsia="Times New Roman" w:hAnsi="Times New Roman" w:cs="Times New Roman"/>
          <w:bCs/>
          <w:sz w:val="28"/>
          <w:szCs w:val="28"/>
          <w:lang w:eastAsia="ru-RU"/>
        </w:rPr>
        <w:t xml:space="preserve">іал для ремонту вмивальної кімнати гр. №3. Завезли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ісок 10 т., фарбу, цемент.</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В 2017 році, будівлю нашого ДНЗ буде утеплено за кошти Гранду.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Проведено поточний ремонт майданчиків, прогулянкових веранд, </w:t>
      </w:r>
      <w:proofErr w:type="gramStart"/>
      <w:r w:rsidRPr="009263D9">
        <w:rPr>
          <w:rFonts w:ascii="Times New Roman" w:eastAsia="Times New Roman" w:hAnsi="Times New Roman" w:cs="Times New Roman"/>
          <w:bCs/>
          <w:sz w:val="28"/>
          <w:szCs w:val="28"/>
          <w:lang w:eastAsia="ru-RU"/>
        </w:rPr>
        <w:t>спортивного</w:t>
      </w:r>
      <w:proofErr w:type="gramEnd"/>
      <w:r w:rsidRPr="009263D9">
        <w:rPr>
          <w:rFonts w:ascii="Times New Roman" w:eastAsia="Times New Roman" w:hAnsi="Times New Roman" w:cs="Times New Roman"/>
          <w:bCs/>
          <w:sz w:val="28"/>
          <w:szCs w:val="28"/>
          <w:lang w:eastAsia="ru-RU"/>
        </w:rPr>
        <w:t xml:space="preserve"> обладнання.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 час місячника по благоустрою території закладу висаджені кущі троянд, самшиту, квіти. Оновлені клумби кожної групи.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ІДСУМКИ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 Обрані форми і методи, об’єднання зусиль адміністрації та педагогічного колективу позитивно впливають на результативність роботи з кадрами та досягнення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Але, є труднощі, які необхідно вирішувати це: капітальний ремонт харчоблоку та пральні, заміна електричної м’ясорубки, пральної машини, дитячих ліжечок у групах; ремонт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ідлоги прогулянкових павільйонів груп №3, №4, №5, №7 №8; заміна вхідних дверей, відновлення освітлення, асфальтованого покриття, огорожі території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Завідувач дошкільного навчального закладу №41 __________ С.М. Ганжа</w:t>
      </w:r>
    </w:p>
    <w:p w:rsidR="00D96CFB" w:rsidRPr="009263D9" w:rsidRDefault="00D96CFB" w:rsidP="009263D9">
      <w:pPr>
        <w:spacing w:after="0" w:line="360" w:lineRule="auto"/>
        <w:jc w:val="both"/>
        <w:rPr>
          <w:rFonts w:ascii="Times New Roman" w:hAnsi="Times New Roman" w:cs="Times New Roman"/>
          <w:sz w:val="28"/>
          <w:szCs w:val="28"/>
        </w:rPr>
      </w:pPr>
    </w:p>
    <w:sectPr w:rsidR="00D96CFB" w:rsidRPr="009263D9" w:rsidSect="0015463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9A" w:rsidRDefault="00272C9A" w:rsidP="00835ACF">
      <w:pPr>
        <w:spacing w:after="0" w:line="240" w:lineRule="auto"/>
      </w:pPr>
      <w:r>
        <w:separator/>
      </w:r>
    </w:p>
  </w:endnote>
  <w:endnote w:type="continuationSeparator" w:id="0">
    <w:p w:rsidR="00272C9A" w:rsidRDefault="00272C9A" w:rsidP="0083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9A" w:rsidRDefault="00272C9A" w:rsidP="00835ACF">
      <w:pPr>
        <w:spacing w:after="0" w:line="240" w:lineRule="auto"/>
      </w:pPr>
      <w:r>
        <w:separator/>
      </w:r>
    </w:p>
  </w:footnote>
  <w:footnote w:type="continuationSeparator" w:id="0">
    <w:p w:rsidR="00272C9A" w:rsidRDefault="00272C9A" w:rsidP="0083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2289"/>
      <w:docPartObj>
        <w:docPartGallery w:val="Page Numbers (Top of Page)"/>
        <w:docPartUnique/>
      </w:docPartObj>
    </w:sdtPr>
    <w:sdtEndPr>
      <w:rPr>
        <w:rFonts w:ascii="Times New Roman" w:hAnsi="Times New Roman" w:cs="Times New Roman"/>
        <w:sz w:val="24"/>
        <w:szCs w:val="24"/>
      </w:rPr>
    </w:sdtEndPr>
    <w:sdtContent>
      <w:p w:rsidR="007869A0" w:rsidRPr="007869A0" w:rsidRDefault="007A0429">
        <w:pPr>
          <w:pStyle w:val="a5"/>
          <w:jc w:val="center"/>
          <w:rPr>
            <w:rFonts w:ascii="Times New Roman" w:hAnsi="Times New Roman" w:cs="Times New Roman"/>
            <w:sz w:val="24"/>
            <w:szCs w:val="24"/>
          </w:rPr>
        </w:pPr>
        <w:r w:rsidRPr="007869A0">
          <w:rPr>
            <w:rFonts w:ascii="Times New Roman" w:hAnsi="Times New Roman" w:cs="Times New Roman"/>
            <w:sz w:val="24"/>
            <w:szCs w:val="24"/>
          </w:rPr>
          <w:fldChar w:fldCharType="begin"/>
        </w:r>
        <w:r w:rsidR="007869A0" w:rsidRPr="007869A0">
          <w:rPr>
            <w:rFonts w:ascii="Times New Roman" w:hAnsi="Times New Roman" w:cs="Times New Roman"/>
            <w:sz w:val="24"/>
            <w:szCs w:val="24"/>
          </w:rPr>
          <w:instrText xml:space="preserve"> PAGE   \* MERGEFORMAT </w:instrText>
        </w:r>
        <w:r w:rsidRPr="007869A0">
          <w:rPr>
            <w:rFonts w:ascii="Times New Roman" w:hAnsi="Times New Roman" w:cs="Times New Roman"/>
            <w:sz w:val="24"/>
            <w:szCs w:val="24"/>
          </w:rPr>
          <w:fldChar w:fldCharType="separate"/>
        </w:r>
        <w:r w:rsidR="00154634">
          <w:rPr>
            <w:rFonts w:ascii="Times New Roman" w:hAnsi="Times New Roman" w:cs="Times New Roman"/>
            <w:noProof/>
            <w:sz w:val="24"/>
            <w:szCs w:val="24"/>
          </w:rPr>
          <w:t>6</w:t>
        </w:r>
        <w:r w:rsidRPr="007869A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23C0C"/>
    <w:lvl w:ilvl="0">
      <w:numFmt w:val="bullet"/>
      <w:lvlText w:val="*"/>
      <w:lvlJc w:val="left"/>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2">
    <w:nsid w:val="03DF419A"/>
    <w:multiLevelType w:val="hybridMultilevel"/>
    <w:tmpl w:val="4A1C8268"/>
    <w:lvl w:ilvl="0" w:tplc="A3E05A6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EF4F96"/>
    <w:multiLevelType w:val="hybridMultilevel"/>
    <w:tmpl w:val="B7ACC3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84557B8"/>
    <w:multiLevelType w:val="multilevel"/>
    <w:tmpl w:val="00000024"/>
    <w:lvl w:ilvl="0">
      <w:start w:val="1"/>
      <w:numFmt w:val="decimal"/>
      <w:lvlText w:val="%1."/>
      <w:lvlJc w:val="left"/>
      <w:pPr>
        <w:tabs>
          <w:tab w:val="num" w:pos="495"/>
        </w:tabs>
        <w:ind w:left="495" w:hanging="495"/>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63D9"/>
    <w:rsid w:val="00061CE9"/>
    <w:rsid w:val="00071A28"/>
    <w:rsid w:val="000E60DC"/>
    <w:rsid w:val="00154634"/>
    <w:rsid w:val="00272C9A"/>
    <w:rsid w:val="002A26F5"/>
    <w:rsid w:val="002B47E6"/>
    <w:rsid w:val="002F7441"/>
    <w:rsid w:val="003654DA"/>
    <w:rsid w:val="0044155C"/>
    <w:rsid w:val="005503BE"/>
    <w:rsid w:val="005C1E35"/>
    <w:rsid w:val="00611AA0"/>
    <w:rsid w:val="00661BCE"/>
    <w:rsid w:val="00671AB8"/>
    <w:rsid w:val="006B1FC8"/>
    <w:rsid w:val="007869A0"/>
    <w:rsid w:val="00790061"/>
    <w:rsid w:val="007A0429"/>
    <w:rsid w:val="00835ACF"/>
    <w:rsid w:val="00856040"/>
    <w:rsid w:val="0089709C"/>
    <w:rsid w:val="008A009E"/>
    <w:rsid w:val="008C3923"/>
    <w:rsid w:val="009263D9"/>
    <w:rsid w:val="009B2C7B"/>
    <w:rsid w:val="00A204D0"/>
    <w:rsid w:val="00B444AF"/>
    <w:rsid w:val="00BC0BF6"/>
    <w:rsid w:val="00BF62AF"/>
    <w:rsid w:val="00CF436D"/>
    <w:rsid w:val="00D96CFB"/>
    <w:rsid w:val="00DB4E35"/>
    <w:rsid w:val="00DF4426"/>
    <w:rsid w:val="00E70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FB"/>
  </w:style>
  <w:style w:type="paragraph" w:styleId="2">
    <w:name w:val="heading 2"/>
    <w:basedOn w:val="a"/>
    <w:link w:val="20"/>
    <w:uiPriority w:val="9"/>
    <w:qFormat/>
    <w:rsid w:val="00926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263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63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3D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263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63D9"/>
    <w:rPr>
      <w:rFonts w:ascii="Times New Roman" w:eastAsia="Times New Roman" w:hAnsi="Times New Roman" w:cs="Times New Roman"/>
      <w:b/>
      <w:bCs/>
      <w:sz w:val="20"/>
      <w:szCs w:val="20"/>
      <w:lang w:eastAsia="ru-RU"/>
    </w:rPr>
  </w:style>
  <w:style w:type="character" w:styleId="a3">
    <w:name w:val="Hyperlink"/>
    <w:rsid w:val="005C1E35"/>
    <w:rPr>
      <w:color w:val="0000FF"/>
      <w:u w:val="single"/>
    </w:rPr>
  </w:style>
  <w:style w:type="paragraph" w:customStyle="1" w:styleId="Default">
    <w:name w:val="Default"/>
    <w:rsid w:val="00061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ез інтервалів"/>
    <w:qFormat/>
    <w:rsid w:val="006B1FC8"/>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89709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89709C"/>
    <w:rPr>
      <w:rFonts w:ascii="Times New Roman" w:eastAsia="Times New Roman" w:hAnsi="Times New Roman" w:cs="Times New Roman"/>
      <w:sz w:val="28"/>
      <w:szCs w:val="20"/>
      <w:lang w:val="uk-UA" w:eastAsia="ru-RU"/>
    </w:rPr>
  </w:style>
  <w:style w:type="paragraph" w:styleId="a5">
    <w:name w:val="header"/>
    <w:basedOn w:val="a"/>
    <w:link w:val="a6"/>
    <w:uiPriority w:val="99"/>
    <w:unhideWhenUsed/>
    <w:rsid w:val="00835A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ACF"/>
  </w:style>
  <w:style w:type="paragraph" w:styleId="a7">
    <w:name w:val="footer"/>
    <w:basedOn w:val="a"/>
    <w:link w:val="a8"/>
    <w:uiPriority w:val="99"/>
    <w:semiHidden/>
    <w:unhideWhenUsed/>
    <w:rsid w:val="00835A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5ACF"/>
  </w:style>
</w:styles>
</file>

<file path=word/webSettings.xml><?xml version="1.0" encoding="utf-8"?>
<w:webSettings xmlns:r="http://schemas.openxmlformats.org/officeDocument/2006/relationships" xmlns:w="http://schemas.openxmlformats.org/wordprocessingml/2006/main">
  <w:divs>
    <w:div w:id="12718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z353@kharkivosvst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31</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8</cp:revision>
  <cp:lastPrinted>2019-03-06T06:17:00Z</cp:lastPrinted>
  <dcterms:created xsi:type="dcterms:W3CDTF">2017-08-19T08:36:00Z</dcterms:created>
  <dcterms:modified xsi:type="dcterms:W3CDTF">2019-03-06T06:18:00Z</dcterms:modified>
</cp:coreProperties>
</file>